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2D554" w14:textId="4A4A5E9E" w:rsidR="00657750" w:rsidRDefault="00657750" w:rsidP="009F6877">
      <w:pPr>
        <w:keepNext/>
        <w:keepLines/>
        <w:spacing w:after="0"/>
        <w:ind w:hanging="10"/>
        <w:outlineLvl w:val="1"/>
        <w:rPr>
          <w:rFonts w:ascii="Calibri" w:eastAsia="Calibri" w:hAnsi="Calibri" w:cs="Calibri"/>
          <w:b/>
          <w:i/>
          <w:color w:val="EE0000"/>
          <w:lang w:eastAsia="hr-HR"/>
        </w:rPr>
      </w:pPr>
      <w:r w:rsidRPr="00657750">
        <w:rPr>
          <w:rFonts w:ascii="Calibri" w:eastAsia="Calibri" w:hAnsi="Calibri" w:cs="Calibri"/>
          <w:b/>
          <w:i/>
          <w:color w:val="EE0000"/>
          <w:lang w:eastAsia="hr-HR"/>
        </w:rPr>
        <w:t xml:space="preserve">IZMJENA 01 </w:t>
      </w:r>
      <w:r>
        <w:rPr>
          <w:rFonts w:ascii="Calibri" w:eastAsia="Calibri" w:hAnsi="Calibri" w:cs="Calibri"/>
          <w:b/>
          <w:i/>
          <w:color w:val="EE0000"/>
          <w:lang w:eastAsia="hr-HR"/>
        </w:rPr>
        <w:t xml:space="preserve"> - IZMJENE U TEKSTU OZNAČENE CRVENOM BOJOM</w:t>
      </w:r>
    </w:p>
    <w:p w14:paraId="42F7DA45" w14:textId="77777777" w:rsidR="00657750" w:rsidRDefault="00657750" w:rsidP="009F6877">
      <w:pPr>
        <w:keepNext/>
        <w:keepLines/>
        <w:spacing w:after="0"/>
        <w:ind w:hanging="10"/>
        <w:outlineLvl w:val="1"/>
        <w:rPr>
          <w:rFonts w:ascii="Calibri" w:eastAsia="Calibri" w:hAnsi="Calibri" w:cs="Calibri"/>
          <w:b/>
          <w:i/>
          <w:color w:val="000000"/>
          <w:lang w:eastAsia="hr-HR"/>
        </w:rPr>
      </w:pPr>
    </w:p>
    <w:p w14:paraId="2BC2A190" w14:textId="1D8CF013" w:rsidR="00996951" w:rsidRDefault="00996951" w:rsidP="009F6877">
      <w:pPr>
        <w:keepNext/>
        <w:keepLines/>
        <w:spacing w:after="0"/>
        <w:ind w:hanging="10"/>
        <w:outlineLvl w:val="1"/>
        <w:rPr>
          <w:rFonts w:ascii="Calibri" w:eastAsia="Calibri" w:hAnsi="Calibri" w:cs="Calibri"/>
          <w:b/>
          <w:i/>
          <w:color w:val="000000"/>
          <w:lang w:eastAsia="hr-HR"/>
        </w:rPr>
      </w:pPr>
      <w:r w:rsidRPr="00996951">
        <w:rPr>
          <w:rFonts w:ascii="Calibri" w:eastAsia="Calibri" w:hAnsi="Calibri" w:cs="Calibri"/>
          <w:b/>
          <w:i/>
          <w:color w:val="000000"/>
          <w:lang w:eastAsia="hr-HR"/>
        </w:rPr>
        <w:t xml:space="preserve">PRILOG </w:t>
      </w:r>
      <w:r w:rsidR="00621D48">
        <w:rPr>
          <w:rFonts w:ascii="Calibri" w:eastAsia="Calibri" w:hAnsi="Calibri" w:cs="Calibri"/>
          <w:b/>
          <w:i/>
          <w:color w:val="000000"/>
          <w:lang w:eastAsia="hr-HR"/>
        </w:rPr>
        <w:t>3</w:t>
      </w:r>
      <w:r w:rsidRPr="00996951">
        <w:rPr>
          <w:rFonts w:ascii="Calibri" w:eastAsia="Calibri" w:hAnsi="Calibri" w:cs="Calibri"/>
          <w:b/>
          <w:i/>
          <w:color w:val="000000"/>
          <w:lang w:eastAsia="hr-HR"/>
        </w:rPr>
        <w:t xml:space="preserve">. – PRIJEDLOG UGOVORA </w:t>
      </w:r>
    </w:p>
    <w:p w14:paraId="396F4E21" w14:textId="77777777" w:rsidR="00715911" w:rsidRPr="00996951" w:rsidRDefault="00715911" w:rsidP="009F6877">
      <w:pPr>
        <w:keepNext/>
        <w:keepLines/>
        <w:spacing w:after="0"/>
        <w:ind w:hanging="10"/>
        <w:outlineLvl w:val="1"/>
        <w:rPr>
          <w:rFonts w:ascii="Calibri" w:eastAsia="Calibri" w:hAnsi="Calibri" w:cs="Calibri"/>
          <w:b/>
          <w:color w:val="000000"/>
          <w:lang w:eastAsia="hr-HR"/>
        </w:rPr>
      </w:pPr>
    </w:p>
    <w:p w14:paraId="5DBE2F6F" w14:textId="36B825A6" w:rsidR="00DE367F" w:rsidRPr="00AF4766" w:rsidRDefault="00781855" w:rsidP="00781855">
      <w:pPr>
        <w:spacing w:after="0"/>
        <w:rPr>
          <w:rFonts w:ascii="Calibri" w:eastAsia="Calibri" w:hAnsi="Calibri" w:cs="Calibri"/>
          <w:b/>
          <w:bCs/>
          <w:color w:val="000000"/>
          <w:lang w:eastAsia="hr-HR"/>
        </w:rPr>
      </w:pPr>
      <w:r w:rsidRPr="00781855">
        <w:rPr>
          <w:rFonts w:ascii="Calibri" w:eastAsia="Calibri" w:hAnsi="Calibri" w:cs="Calibri"/>
          <w:b/>
          <w:bCs/>
          <w:color w:val="000000"/>
          <w:lang w:eastAsia="hr-HR"/>
        </w:rPr>
        <w:t>Župa sv. Martina biskupa</w:t>
      </w:r>
      <w:r>
        <w:rPr>
          <w:rFonts w:ascii="Calibri" w:eastAsia="Calibri" w:hAnsi="Calibri" w:cs="Calibri"/>
          <w:b/>
          <w:bCs/>
          <w:color w:val="000000"/>
          <w:lang w:eastAsia="hr-HR"/>
        </w:rPr>
        <w:t xml:space="preserve">, </w:t>
      </w:r>
      <w:r w:rsidRPr="00781855">
        <w:rPr>
          <w:rFonts w:ascii="Calibri" w:eastAsia="Calibri" w:hAnsi="Calibri" w:cs="Calibri"/>
          <w:b/>
          <w:bCs/>
          <w:color w:val="000000"/>
          <w:lang w:eastAsia="hr-HR"/>
        </w:rPr>
        <w:t>Varaždinska ulica 23, 42232 Martijanec</w:t>
      </w:r>
      <w:r>
        <w:rPr>
          <w:rFonts w:ascii="Calibri" w:eastAsia="Calibri" w:hAnsi="Calibri" w:cs="Calibri"/>
          <w:b/>
          <w:bCs/>
          <w:color w:val="000000"/>
          <w:lang w:eastAsia="hr-HR"/>
        </w:rPr>
        <w:t xml:space="preserve">, </w:t>
      </w:r>
      <w:r w:rsidRPr="00781855">
        <w:rPr>
          <w:rFonts w:ascii="Calibri" w:eastAsia="Calibri" w:hAnsi="Calibri" w:cs="Calibri"/>
          <w:b/>
          <w:bCs/>
          <w:color w:val="000000"/>
          <w:lang w:eastAsia="hr-HR"/>
        </w:rPr>
        <w:t>OIB : 84226584700</w:t>
      </w:r>
      <w:r w:rsidR="00AF4766">
        <w:rPr>
          <w:rFonts w:ascii="Calibri" w:eastAsia="Calibri" w:hAnsi="Calibri" w:cs="Calibri"/>
          <w:color w:val="000000"/>
          <w:lang w:eastAsia="hr-HR"/>
        </w:rPr>
        <w:t xml:space="preserve"> </w:t>
      </w:r>
      <w:r w:rsidR="00DE367F" w:rsidRPr="00AF4766">
        <w:rPr>
          <w:rFonts w:ascii="Calibri" w:eastAsia="Calibri" w:hAnsi="Calibri" w:cs="Calibri"/>
          <w:color w:val="000000"/>
          <w:lang w:eastAsia="hr-HR"/>
        </w:rPr>
        <w:t>koju</w:t>
      </w:r>
      <w:r w:rsidR="00DE367F" w:rsidRPr="00933565">
        <w:rPr>
          <w:rFonts w:ascii="Calibri" w:eastAsia="Calibri" w:hAnsi="Calibri" w:cs="Calibri"/>
          <w:color w:val="000000"/>
          <w:lang w:eastAsia="hr-HR"/>
        </w:rPr>
        <w:t xml:space="preserve"> zastupa </w:t>
      </w:r>
      <w:r w:rsidR="004E136A">
        <w:rPr>
          <w:rFonts w:ascii="Calibri" w:eastAsia="Calibri" w:hAnsi="Calibri" w:cs="Calibri"/>
          <w:color w:val="000000"/>
          <w:lang w:eastAsia="hr-HR"/>
        </w:rPr>
        <w:t xml:space="preserve">Leon </w:t>
      </w:r>
      <w:proofErr w:type="spellStart"/>
      <w:r w:rsidR="004E136A">
        <w:rPr>
          <w:rFonts w:ascii="Calibri" w:eastAsia="Calibri" w:hAnsi="Calibri" w:cs="Calibri"/>
          <w:color w:val="000000"/>
          <w:lang w:eastAsia="hr-HR"/>
        </w:rPr>
        <w:t>Lozančić</w:t>
      </w:r>
      <w:proofErr w:type="spellEnd"/>
      <w:r w:rsidR="00A527B0">
        <w:rPr>
          <w:rFonts w:ascii="Calibri" w:eastAsia="Calibri" w:hAnsi="Calibri" w:cs="Calibri"/>
          <w:color w:val="000000"/>
          <w:lang w:eastAsia="hr-HR"/>
        </w:rPr>
        <w:t>, župnik</w:t>
      </w:r>
      <w:r w:rsidR="00DE367F" w:rsidRPr="00933565">
        <w:rPr>
          <w:rFonts w:ascii="Calibri" w:eastAsia="Calibri" w:hAnsi="Calibri" w:cs="Calibri"/>
          <w:color w:val="000000"/>
          <w:lang w:eastAsia="hr-HR"/>
        </w:rPr>
        <w:t xml:space="preserve"> (u daljnjem tekstu: Naručitelj</w:t>
      </w:r>
      <w:r w:rsidR="00A527B0">
        <w:rPr>
          <w:rFonts w:ascii="Calibri" w:eastAsia="Calibri" w:hAnsi="Calibri" w:cs="Calibri"/>
          <w:color w:val="000000"/>
          <w:lang w:eastAsia="hr-HR"/>
        </w:rPr>
        <w:t>)</w:t>
      </w:r>
    </w:p>
    <w:p w14:paraId="714D72F9" w14:textId="48396AAC"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r w:rsidRPr="00996951">
        <w:rPr>
          <w:rFonts w:ascii="Calibri" w:eastAsia="Calibri" w:hAnsi="Calibri" w:cs="Calibri"/>
          <w:color w:val="000000"/>
          <w:lang w:eastAsia="hr-HR"/>
        </w:rPr>
        <w:t xml:space="preserve">                                                                                       i </w:t>
      </w:r>
    </w:p>
    <w:p w14:paraId="6C312ED6" w14:textId="7E509705"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__________________________________________________________,OIB:____________________ zastupan po  ___________________________________ (u daljnjem tekstu: Izvođač) </w:t>
      </w:r>
    </w:p>
    <w:p w14:paraId="3CA6D7BC" w14:textId="68FA0CD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7AF2973" w14:textId="57028C06"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sklopili su sljedeći </w:t>
      </w:r>
    </w:p>
    <w:p w14:paraId="45D61F0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271523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06BFFCB" w14:textId="5368A616"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 xml:space="preserve">UGOVOR </w:t>
      </w:r>
      <w:r w:rsidR="00A518F9">
        <w:rPr>
          <w:rFonts w:ascii="Calibri" w:eastAsia="Calibri" w:hAnsi="Calibri" w:cs="Calibri"/>
          <w:b/>
          <w:color w:val="000000"/>
          <w:lang w:eastAsia="hr-HR"/>
        </w:rPr>
        <w:t xml:space="preserve">O NABAVI RADOVA </w:t>
      </w:r>
    </w:p>
    <w:p w14:paraId="31F0EEE9" w14:textId="77777777" w:rsidR="006A0B0C" w:rsidRDefault="006A0B0C" w:rsidP="006A0B0C">
      <w:pPr>
        <w:spacing w:after="0"/>
        <w:jc w:val="center"/>
        <w:rPr>
          <w:b/>
        </w:rPr>
      </w:pPr>
      <w:r>
        <w:rPr>
          <w:b/>
        </w:rPr>
        <w:t>Predmet nabave:</w:t>
      </w:r>
    </w:p>
    <w:p w14:paraId="030A40B5" w14:textId="08A17AF0" w:rsidR="006A0B0C" w:rsidRDefault="006A0B0C" w:rsidP="006A0B0C">
      <w:pPr>
        <w:spacing w:after="0"/>
        <w:jc w:val="center"/>
        <w:rPr>
          <w:b/>
        </w:rPr>
      </w:pPr>
      <w:r w:rsidRPr="00046931">
        <w:rPr>
          <w:b/>
        </w:rPr>
        <w:t xml:space="preserve">Nabava radova na sanaciji crkve sv. </w:t>
      </w:r>
      <w:r w:rsidR="004E136A">
        <w:rPr>
          <w:b/>
        </w:rPr>
        <w:t xml:space="preserve">Benedikta u </w:t>
      </w:r>
      <w:proofErr w:type="spellStart"/>
      <w:r w:rsidR="004E136A">
        <w:rPr>
          <w:b/>
        </w:rPr>
        <w:t>Hrastovljanu</w:t>
      </w:r>
      <w:proofErr w:type="spellEnd"/>
    </w:p>
    <w:p w14:paraId="7E95A7D5" w14:textId="77777777" w:rsidR="00547862" w:rsidRPr="00996951" w:rsidRDefault="00547862" w:rsidP="009F6877">
      <w:pPr>
        <w:spacing w:after="0"/>
        <w:ind w:firstLine="599"/>
        <w:jc w:val="center"/>
        <w:rPr>
          <w:rFonts w:ascii="Calibri" w:eastAsia="Calibri" w:hAnsi="Calibri" w:cs="Calibri"/>
          <w:color w:val="000000"/>
          <w:lang w:eastAsia="hr-HR"/>
        </w:rPr>
      </w:pPr>
    </w:p>
    <w:p w14:paraId="50F7B2DF"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 PREDMET UGOVORA </w:t>
      </w:r>
    </w:p>
    <w:p w14:paraId="499608A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BD5C662"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 </w:t>
      </w:r>
    </w:p>
    <w:p w14:paraId="27376B9C" w14:textId="50BFD59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naručuje, a Izvođač </w:t>
      </w:r>
      <w:r w:rsidR="00621D48">
        <w:rPr>
          <w:rFonts w:ascii="Calibri" w:eastAsia="Calibri" w:hAnsi="Calibri" w:cs="Calibri"/>
          <w:color w:val="000000"/>
          <w:lang w:eastAsia="hr-HR"/>
        </w:rPr>
        <w:t>se obvezuje izvesti</w:t>
      </w:r>
      <w:r w:rsidR="00547862" w:rsidRPr="00547862">
        <w:rPr>
          <w:rFonts w:ascii="Calibri" w:eastAsia="Calibri" w:hAnsi="Calibri" w:cs="Calibri"/>
          <w:color w:val="000000"/>
          <w:lang w:eastAsia="hr-HR"/>
        </w:rPr>
        <w:t xml:space="preserve"> </w:t>
      </w:r>
      <w:r w:rsidR="00A527B0" w:rsidRPr="00A527B0">
        <w:rPr>
          <w:rFonts w:ascii="Calibri" w:eastAsia="Calibri" w:hAnsi="Calibri" w:cs="Calibri"/>
          <w:color w:val="000000"/>
          <w:lang w:eastAsia="hr-HR"/>
        </w:rPr>
        <w:t>radov</w:t>
      </w:r>
      <w:r w:rsidR="00621D48">
        <w:rPr>
          <w:rFonts w:ascii="Calibri" w:eastAsia="Calibri" w:hAnsi="Calibri" w:cs="Calibri"/>
          <w:color w:val="000000"/>
          <w:lang w:eastAsia="hr-HR"/>
        </w:rPr>
        <w:t>e</w:t>
      </w:r>
      <w:r w:rsidR="00A527B0" w:rsidRPr="00A527B0">
        <w:rPr>
          <w:rFonts w:ascii="Calibri" w:eastAsia="Calibri" w:hAnsi="Calibri" w:cs="Calibri"/>
          <w:color w:val="000000"/>
          <w:lang w:eastAsia="hr-HR"/>
        </w:rPr>
        <w:t xml:space="preserve"> na sanaciji crkve sv. </w:t>
      </w:r>
      <w:r w:rsidR="004E136A">
        <w:rPr>
          <w:rFonts w:ascii="Calibri" w:eastAsia="Calibri" w:hAnsi="Calibri" w:cs="Calibri"/>
          <w:color w:val="000000"/>
          <w:lang w:eastAsia="hr-HR"/>
        </w:rPr>
        <w:t xml:space="preserve">Benedikta u </w:t>
      </w:r>
      <w:proofErr w:type="spellStart"/>
      <w:r w:rsidR="004E136A">
        <w:rPr>
          <w:rFonts w:ascii="Calibri" w:eastAsia="Calibri" w:hAnsi="Calibri" w:cs="Calibri"/>
          <w:color w:val="000000"/>
          <w:lang w:eastAsia="hr-HR"/>
        </w:rPr>
        <w:t>Hrastovljanu</w:t>
      </w:r>
      <w:proofErr w:type="spellEnd"/>
      <w:r w:rsidR="00A527B0" w:rsidRPr="00A527B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sukladno ponudi oznake ______________, od _____________  i ugovornom troškovniku, koji su sastavni dio ovog Ugovora. Radovi se trebaju izvoditi sukladno </w:t>
      </w:r>
      <w:r w:rsidR="00B535ED">
        <w:rPr>
          <w:rFonts w:ascii="Calibri" w:eastAsia="Calibri" w:hAnsi="Calibri" w:cs="Calibri"/>
          <w:color w:val="000000"/>
          <w:lang w:eastAsia="hr-HR"/>
        </w:rPr>
        <w:t>projektnoj dokumentaciji</w:t>
      </w:r>
      <w:r w:rsidR="00877F92">
        <w:rPr>
          <w:rFonts w:ascii="Calibri" w:eastAsia="Calibri" w:hAnsi="Calibri" w:cs="Calibri"/>
          <w:color w:val="000000"/>
          <w:lang w:eastAsia="hr-HR"/>
        </w:rPr>
        <w:t xml:space="preserve">, troškovniku, </w:t>
      </w:r>
      <w:r w:rsidRPr="00996951">
        <w:rPr>
          <w:rFonts w:ascii="Calibri" w:eastAsia="Calibri" w:hAnsi="Calibri" w:cs="Calibri"/>
          <w:color w:val="000000"/>
          <w:lang w:eastAsia="hr-HR"/>
        </w:rPr>
        <w:t xml:space="preserve">važećim zakonima, propisima i tehničkom regulativom. </w:t>
      </w:r>
      <w:r w:rsidR="00E66588">
        <w:rPr>
          <w:rFonts w:ascii="Calibri" w:eastAsia="Calibri" w:hAnsi="Calibri" w:cs="Calibri"/>
          <w:color w:val="000000"/>
          <w:lang w:eastAsia="hr-HR"/>
        </w:rPr>
        <w:t xml:space="preserve"> </w:t>
      </w:r>
    </w:p>
    <w:p w14:paraId="60AF9089" w14:textId="7E21A04D" w:rsidR="00996951" w:rsidRPr="00996951" w:rsidRDefault="00996951" w:rsidP="00E66588">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Po završetku radova Izvođač se obvezuje gradilište ostaviti uredno i bez ostataka građevinskog i drugog materijala te ga urediti na način maksimalne funkcionalnosti s obzirom na namjenu prostora (sanirati sve fizičke prepreke te ostale nepravilnosti izazvane izvođenjem radova). </w:t>
      </w:r>
    </w:p>
    <w:p w14:paraId="4A48D2BA" w14:textId="2649EEC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(St.3.)Izvođač je obvezan tijekom izvršenja ugovora o nabavi pridržavati se primjenjivih obveza u području prava okoliša, socijalnog i radnog prava, uključujući kolektivne ugovore, a osobito obvezu isplate ugovorene plaće, ili odredaba međunarodnog prava okoliša, socijalnog i radnog prava navedenim u Prilogu XI. Zakona o javnoj nabavi</w:t>
      </w:r>
      <w:r w:rsidR="00FE06B6">
        <w:rPr>
          <w:rFonts w:ascii="Calibri" w:eastAsia="Calibri" w:hAnsi="Calibri" w:cs="Calibri"/>
          <w:color w:val="000000"/>
          <w:lang w:eastAsia="hr-HR"/>
        </w:rPr>
        <w:t>.</w:t>
      </w:r>
    </w:p>
    <w:p w14:paraId="66C9062E" w14:textId="05453F18"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8FF0008"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II. OBVEZE IZVOĐAČA </w:t>
      </w:r>
    </w:p>
    <w:p w14:paraId="79B10D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856EC28"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2. </w:t>
      </w:r>
    </w:p>
    <w:p w14:paraId="59AE772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prije početka radova proučiti užu i širu lokaciju na kojoj će se izvoditi radovi. Na osnovu toga će sačiniti organizaciju gradilišta. Organizacija kod izvođenja radova mora omogućiti pristup susjednim objektima kao i odvijanje prometa. Svi radovi trebaju biti izvedeni u skladu sa važećim normama i propisima za tu vrstu radova.  </w:t>
      </w:r>
    </w:p>
    <w:p w14:paraId="151DC4A0"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poštivati i provoditi sve mjere osiguranja radova i osiguranja protiv ozljeda na radu sukladno propisima iz područja zaštite na radu. U tijeku izvođenja radova, a posebno pri čišćenju, Izvođač je dužan svim raspoloživim sredstvima, spriječiti onečišćenje javnih površina, prašenje i širenje buke. Za rad alata koji su bučni, Izvođač mora ishoditi odobrenje od Naručitelja.  </w:t>
      </w:r>
    </w:p>
    <w:p w14:paraId="320CDD1B"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je obvezan kod izvođenja radova povesti sve mjere predostrožnosti uključivo izradom zaštitnih naprava, zaštita i sl. za sve radove. Izvođač je jedini odgovoran za eventualno počinjenje štete trećim licima iz bilo koje aktivnosti u vezi s izvođenjem radova te je obvezan osigurati se od eventualnih nastalih šteta sukladno zahtjevima iz čl. 21. ovog Ugovora. </w:t>
      </w:r>
    </w:p>
    <w:p w14:paraId="328B2A61" w14:textId="5DF9359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(St.4.) Izvođač se obvezuje ugovorene radove obaviti u svemu prema važećim zakonima, propisima, normama i prema obvezatnim standardima, nalozima i uputama nadzornog inženjera, stručno i u skladu sa pravilima struke. </w:t>
      </w:r>
    </w:p>
    <w:p w14:paraId="1FE58F5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14AB880" w14:textId="77777777" w:rsidR="0066369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(St.5.) Izvođač se obvezuje ugovorene radove</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izvesti kvalitetno, u ugovorenom roku i na ugovoreni način u svemu prema opisu, opsegu, vrsti, količini i jediničnim cijenama iz Troškovnika koji je sastavni dio ovoga Ugovora.</w:t>
      </w:r>
    </w:p>
    <w:p w14:paraId="6D3B5218" w14:textId="77777777" w:rsidR="00663696" w:rsidRDefault="00663696" w:rsidP="009F6877">
      <w:pPr>
        <w:spacing w:after="0" w:line="248" w:lineRule="auto"/>
        <w:ind w:hanging="10"/>
        <w:jc w:val="both"/>
        <w:rPr>
          <w:rFonts w:ascii="Calibri" w:eastAsia="Calibri" w:hAnsi="Calibri" w:cs="Calibri"/>
          <w:color w:val="000000"/>
          <w:lang w:eastAsia="hr-HR"/>
        </w:rPr>
      </w:pPr>
    </w:p>
    <w:p w14:paraId="44B92771" w14:textId="688B2578" w:rsidR="00996951" w:rsidRDefault="00663696" w:rsidP="009F6877">
      <w:pPr>
        <w:spacing w:after="0" w:line="248" w:lineRule="auto"/>
        <w:ind w:hanging="10"/>
        <w:jc w:val="both"/>
      </w:pPr>
      <w:r>
        <w:rPr>
          <w:rFonts w:ascii="Calibri" w:eastAsia="Calibri" w:hAnsi="Calibri" w:cs="Calibri"/>
          <w:color w:val="000000"/>
          <w:lang w:eastAsia="hr-HR"/>
        </w:rPr>
        <w:t xml:space="preserve">(St.6.) </w:t>
      </w:r>
      <w:r w:rsidR="00996951" w:rsidRPr="00996951">
        <w:rPr>
          <w:rFonts w:ascii="Calibri" w:eastAsia="Calibri" w:hAnsi="Calibri" w:cs="Calibri"/>
          <w:color w:val="000000"/>
          <w:lang w:eastAsia="hr-HR"/>
        </w:rPr>
        <w:t xml:space="preserve"> </w:t>
      </w:r>
      <w:r w:rsidRPr="00E426D9">
        <w:t>Izvođač je obvezan moći komunicirati na hrvatskom jeziku. Ako Izvođač nije u mogućnosti komunicirati na hrvatskom jeziku i latiničnom pismu, obvezan je u tom slučaju osigurati osobu koja je u mogućnosti komunicirati s Naručiteljem na hrvatskom jeziku i latiničnom pismu</w:t>
      </w:r>
      <w:r>
        <w:t>.</w:t>
      </w:r>
    </w:p>
    <w:p w14:paraId="0D807975" w14:textId="77777777" w:rsidR="005242C2" w:rsidRDefault="005242C2" w:rsidP="009F6877">
      <w:pPr>
        <w:spacing w:after="0" w:line="248" w:lineRule="auto"/>
        <w:ind w:hanging="10"/>
        <w:jc w:val="both"/>
      </w:pPr>
    </w:p>
    <w:p w14:paraId="21AA3A31" w14:textId="59527C3D" w:rsidR="00996951" w:rsidRPr="00996951" w:rsidRDefault="00996951" w:rsidP="009F6877">
      <w:pPr>
        <w:spacing w:after="0"/>
        <w:rPr>
          <w:rFonts w:ascii="Calibri" w:eastAsia="Calibri" w:hAnsi="Calibri" w:cs="Calibri"/>
          <w:color w:val="000000"/>
          <w:lang w:eastAsia="hr-HR"/>
        </w:rPr>
      </w:pPr>
    </w:p>
    <w:p w14:paraId="1A872705"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3.</w:t>
      </w:r>
      <w:r w:rsidRPr="00996951">
        <w:rPr>
          <w:rFonts w:ascii="Calibri" w:eastAsia="Calibri" w:hAnsi="Calibri" w:cs="Calibri"/>
          <w:color w:val="000000"/>
          <w:lang w:eastAsia="hr-HR"/>
        </w:rPr>
        <w:t xml:space="preserve"> </w:t>
      </w:r>
    </w:p>
    <w:tbl>
      <w:tblPr>
        <w:tblStyle w:val="TableGrid"/>
        <w:tblW w:w="9793" w:type="dxa"/>
        <w:tblInd w:w="0" w:type="dxa"/>
        <w:tblLook w:val="04A0" w:firstRow="1" w:lastRow="0" w:firstColumn="1" w:lastColumn="0" w:noHBand="0" w:noVBand="1"/>
      </w:tblPr>
      <w:tblGrid>
        <w:gridCol w:w="567"/>
        <w:gridCol w:w="9226"/>
      </w:tblGrid>
      <w:tr w:rsidR="00F96114" w:rsidRPr="00996951" w14:paraId="0BF6005A" w14:textId="77777777" w:rsidTr="00ED0930">
        <w:trPr>
          <w:trHeight w:val="239"/>
        </w:trPr>
        <w:tc>
          <w:tcPr>
            <w:tcW w:w="567" w:type="dxa"/>
            <w:tcBorders>
              <w:top w:val="nil"/>
              <w:left w:val="nil"/>
              <w:bottom w:val="nil"/>
              <w:right w:val="nil"/>
            </w:tcBorders>
          </w:tcPr>
          <w:p w14:paraId="4DF0ADA7" w14:textId="77777777" w:rsidR="00996951" w:rsidRPr="00996951" w:rsidRDefault="00996951" w:rsidP="009F6877">
            <w:pPr>
              <w:contextualSpacing/>
              <w:rPr>
                <w:rFonts w:ascii="Calibri" w:eastAsia="Calibri" w:hAnsi="Calibri" w:cs="Calibri"/>
                <w:color w:val="000000"/>
              </w:rPr>
            </w:pPr>
          </w:p>
        </w:tc>
        <w:tc>
          <w:tcPr>
            <w:tcW w:w="9226" w:type="dxa"/>
            <w:tcBorders>
              <w:top w:val="nil"/>
              <w:left w:val="nil"/>
              <w:bottom w:val="nil"/>
              <w:right w:val="nil"/>
            </w:tcBorders>
          </w:tcPr>
          <w:p w14:paraId="2542BA68" w14:textId="14CC0D3B" w:rsidR="00996951" w:rsidRPr="00996951" w:rsidRDefault="00932650" w:rsidP="009F6877">
            <w:pPr>
              <w:contextualSpacing/>
              <w:rPr>
                <w:rFonts w:ascii="Calibri" w:eastAsia="Calibri" w:hAnsi="Calibri" w:cs="Calibri"/>
                <w:color w:val="000000"/>
              </w:rPr>
            </w:pPr>
            <w:r>
              <w:rPr>
                <w:rFonts w:ascii="Calibri" w:eastAsia="Calibri" w:hAnsi="Calibri" w:cs="Calibri"/>
                <w:color w:val="000000"/>
              </w:rPr>
              <w:t xml:space="preserve">(St.1) </w:t>
            </w:r>
            <w:r w:rsidR="00996951" w:rsidRPr="00996951">
              <w:rPr>
                <w:rFonts w:ascii="Calibri" w:eastAsia="Calibri" w:hAnsi="Calibri" w:cs="Calibri"/>
                <w:color w:val="000000"/>
              </w:rPr>
              <w:t xml:space="preserve">Dužnost Izvođača je: </w:t>
            </w:r>
          </w:p>
        </w:tc>
      </w:tr>
      <w:tr w:rsidR="00F96114" w:rsidRPr="00996951" w14:paraId="553B2842" w14:textId="77777777" w:rsidTr="00ED0930">
        <w:trPr>
          <w:trHeight w:val="292"/>
        </w:trPr>
        <w:tc>
          <w:tcPr>
            <w:tcW w:w="567" w:type="dxa"/>
            <w:tcBorders>
              <w:top w:val="nil"/>
              <w:left w:val="nil"/>
              <w:bottom w:val="nil"/>
              <w:right w:val="nil"/>
            </w:tcBorders>
          </w:tcPr>
          <w:p w14:paraId="777824A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57222D92" w14:textId="58EF9B3D" w:rsidR="00996951" w:rsidRPr="00996951" w:rsidRDefault="00621D48" w:rsidP="009F6877">
            <w:pPr>
              <w:contextualSpacing/>
              <w:jc w:val="both"/>
              <w:rPr>
                <w:rFonts w:ascii="Calibri" w:eastAsia="Calibri" w:hAnsi="Calibri" w:cs="Calibri"/>
                <w:color w:val="000000"/>
              </w:rPr>
            </w:pPr>
            <w:r>
              <w:rPr>
                <w:rFonts w:ascii="Calibri" w:eastAsia="Calibri" w:hAnsi="Calibri" w:cs="Calibri"/>
                <w:color w:val="000000"/>
              </w:rPr>
              <w:t>Najkasnije do uvođenja u posao</w:t>
            </w:r>
            <w:r w:rsidR="00996951" w:rsidRPr="00996951">
              <w:rPr>
                <w:rFonts w:ascii="Calibri" w:eastAsia="Calibri" w:hAnsi="Calibri" w:cs="Calibri"/>
                <w:color w:val="000000"/>
              </w:rPr>
              <w:t xml:space="preserve"> izraditi operativni (terminski) plan izvođenja radova,</w:t>
            </w:r>
          </w:p>
        </w:tc>
      </w:tr>
      <w:tr w:rsidR="00F96114" w:rsidRPr="00996951" w14:paraId="17649E26" w14:textId="77777777" w:rsidTr="00ED0930">
        <w:trPr>
          <w:trHeight w:val="289"/>
        </w:trPr>
        <w:tc>
          <w:tcPr>
            <w:tcW w:w="567" w:type="dxa"/>
            <w:tcBorders>
              <w:top w:val="nil"/>
              <w:left w:val="nil"/>
              <w:bottom w:val="nil"/>
              <w:right w:val="nil"/>
            </w:tcBorders>
          </w:tcPr>
          <w:p w14:paraId="59844D3B"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4393C7CB" w14:textId="7ABCD796"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ugovorene radove započeti i završiti u ugovorenom roku, </w:t>
            </w:r>
          </w:p>
        </w:tc>
      </w:tr>
      <w:tr w:rsidR="00F96114" w:rsidRPr="00996951" w14:paraId="64AFF33B" w14:textId="77777777" w:rsidTr="00ED0930">
        <w:trPr>
          <w:trHeight w:val="567"/>
        </w:trPr>
        <w:tc>
          <w:tcPr>
            <w:tcW w:w="567" w:type="dxa"/>
            <w:tcBorders>
              <w:top w:val="nil"/>
              <w:left w:val="nil"/>
              <w:bottom w:val="nil"/>
              <w:right w:val="nil"/>
            </w:tcBorders>
          </w:tcPr>
          <w:p w14:paraId="0A13E4C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83BAEDC" w14:textId="7010E2F0"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radove </w:t>
            </w:r>
            <w:r w:rsidR="001001D3">
              <w:rPr>
                <w:rFonts w:ascii="Calibri" w:eastAsia="Calibri" w:hAnsi="Calibri" w:cs="Calibri"/>
                <w:color w:val="000000"/>
              </w:rPr>
              <w:t xml:space="preserve"> </w:t>
            </w:r>
            <w:r w:rsidRPr="00996951">
              <w:rPr>
                <w:rFonts w:ascii="Calibri" w:eastAsia="Calibri" w:hAnsi="Calibri" w:cs="Calibri"/>
                <w:color w:val="000000"/>
              </w:rPr>
              <w:t xml:space="preserve">izvesti kvalitetno prema ponudbenom troškovniku i pravilima struke, savjetima Nadzornog inženjera i projektanta </w:t>
            </w:r>
          </w:p>
        </w:tc>
      </w:tr>
      <w:tr w:rsidR="00F96114" w:rsidRPr="00996951" w14:paraId="55B8E2DA" w14:textId="77777777" w:rsidTr="00ED0930">
        <w:trPr>
          <w:trHeight w:val="289"/>
        </w:trPr>
        <w:tc>
          <w:tcPr>
            <w:tcW w:w="567" w:type="dxa"/>
            <w:tcBorders>
              <w:top w:val="nil"/>
              <w:left w:val="nil"/>
              <w:bottom w:val="nil"/>
              <w:right w:val="nil"/>
            </w:tcBorders>
          </w:tcPr>
          <w:p w14:paraId="4D12F8F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6BE545EF"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ugrađivati materijal koji odgovara propisanim standardima, odnosno za koji je pribavljen dokazni certifikat, </w:t>
            </w:r>
          </w:p>
        </w:tc>
      </w:tr>
      <w:tr w:rsidR="00F96114" w:rsidRPr="00996951" w14:paraId="13F863C0" w14:textId="77777777" w:rsidTr="00ED0930">
        <w:trPr>
          <w:trHeight w:val="567"/>
        </w:trPr>
        <w:tc>
          <w:tcPr>
            <w:tcW w:w="567" w:type="dxa"/>
            <w:tcBorders>
              <w:top w:val="nil"/>
              <w:left w:val="nil"/>
              <w:bottom w:val="nil"/>
              <w:right w:val="nil"/>
            </w:tcBorders>
          </w:tcPr>
          <w:p w14:paraId="30E396F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26227BE9"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ako Izvođač ugradi materijal (proizvod) bolje kvalitete od troškovnikom označene, nema pravo na posebnu naknadu, ako Naručitelj na to ne pristane, </w:t>
            </w:r>
          </w:p>
        </w:tc>
      </w:tr>
      <w:tr w:rsidR="00F96114" w:rsidRPr="00996951" w14:paraId="1EDA9272" w14:textId="77777777" w:rsidTr="00ED0930">
        <w:trPr>
          <w:trHeight w:val="273"/>
        </w:trPr>
        <w:tc>
          <w:tcPr>
            <w:tcW w:w="567" w:type="dxa"/>
            <w:tcBorders>
              <w:top w:val="nil"/>
              <w:left w:val="nil"/>
              <w:bottom w:val="nil"/>
              <w:right w:val="nil"/>
            </w:tcBorders>
          </w:tcPr>
          <w:p w14:paraId="3B1788E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2683D9F" w14:textId="77777777" w:rsid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pravodobno poduzimati mjere sigurnosti radova, opreme i materijala. </w:t>
            </w:r>
          </w:p>
          <w:p w14:paraId="6B64FF16" w14:textId="77777777" w:rsidR="00EF7994" w:rsidRDefault="00EF7994" w:rsidP="009F6877">
            <w:pPr>
              <w:contextualSpacing/>
              <w:jc w:val="both"/>
              <w:rPr>
                <w:rFonts w:ascii="Calibri" w:eastAsia="Calibri" w:hAnsi="Calibri" w:cs="Calibri"/>
                <w:color w:val="000000"/>
              </w:rPr>
            </w:pPr>
          </w:p>
          <w:p w14:paraId="10EAE832" w14:textId="5355EE04" w:rsidR="00EF7994" w:rsidRPr="00996951" w:rsidRDefault="00EF7994" w:rsidP="009F6877">
            <w:pPr>
              <w:contextualSpacing/>
              <w:jc w:val="both"/>
              <w:rPr>
                <w:rFonts w:ascii="Calibri" w:eastAsia="Calibri" w:hAnsi="Calibri" w:cs="Calibri"/>
                <w:color w:val="000000"/>
              </w:rPr>
            </w:pPr>
          </w:p>
        </w:tc>
      </w:tr>
    </w:tbl>
    <w:p w14:paraId="1BF176C9" w14:textId="27CF6F90" w:rsidR="008151A4" w:rsidRPr="00244452" w:rsidRDefault="008151A4" w:rsidP="009F6877">
      <w:pPr>
        <w:spacing w:after="0"/>
        <w:contextualSpacing/>
        <w:jc w:val="both"/>
        <w:rPr>
          <w:rFonts w:ascii="Calibri" w:eastAsia="Calibri" w:hAnsi="Calibri" w:cs="Calibri"/>
        </w:rPr>
      </w:pPr>
      <w:r w:rsidRPr="00244452">
        <w:rPr>
          <w:rFonts w:ascii="Calibri" w:eastAsia="Calibri" w:hAnsi="Calibri" w:cs="Calibri"/>
          <w:bCs/>
          <w:lang w:eastAsia="hr-HR"/>
        </w:rPr>
        <w:t>(St.2.)</w:t>
      </w:r>
      <w:r w:rsidRPr="00244452">
        <w:rPr>
          <w:rFonts w:ascii="Calibri" w:eastAsia="Calibri" w:hAnsi="Calibri" w:cs="Calibri"/>
          <w:b/>
          <w:lang w:eastAsia="hr-HR"/>
        </w:rPr>
        <w:t xml:space="preserve"> </w:t>
      </w:r>
      <w:r w:rsidRPr="00244452">
        <w:rPr>
          <w:rFonts w:ascii="Calibri" w:eastAsia="Calibri" w:hAnsi="Calibri" w:cs="Calibri"/>
          <w:bCs/>
        </w:rPr>
        <w:t xml:space="preserve">Izvođač je dužan najkasnije do uvođenja u posao dostaviti Naručitelju - za sve pravne osobe iz ponude koje će izvoditi radove/poslove dokaze kojima se potvrđuje da ispunjavaju sve </w:t>
      </w:r>
      <w:r w:rsidRPr="00244452">
        <w:rPr>
          <w:rFonts w:ascii="Calibri" w:eastAsia="Calibri" w:hAnsi="Calibri" w:cs="Calibri"/>
          <w:bCs/>
          <w:u w:val="single"/>
        </w:rPr>
        <w:t>uvjete za obavljanje djelatnosti građenja</w:t>
      </w:r>
      <w:r w:rsidRPr="00244452">
        <w:rPr>
          <w:rFonts w:ascii="Calibri" w:eastAsia="Calibri" w:hAnsi="Calibri" w:cs="Calibri"/>
          <w:bCs/>
        </w:rPr>
        <w:t xml:space="preserve"> (za pravnu osobu ili fizičku osobu obrtnika) u Republici Hrvatskoj sukladno Zakonu o poslovima i djelatnostima prostornog uređenja i gradnje (NN 78/15, 118/18, 110/19); </w:t>
      </w:r>
      <w:r w:rsidRPr="00244452">
        <w:rPr>
          <w:rFonts w:ascii="Calibri" w:eastAsia="Calibri" w:hAnsi="Calibri" w:cs="Calibri"/>
          <w:bCs/>
          <w:u w:val="single"/>
        </w:rPr>
        <w:t>za stručnjaka inženjera gradilišta</w:t>
      </w:r>
      <w:r w:rsidR="002611C0" w:rsidRPr="00244452">
        <w:rPr>
          <w:rFonts w:ascii="Calibri" w:eastAsia="Calibri" w:hAnsi="Calibri" w:cs="Calibri"/>
          <w:bCs/>
          <w:u w:val="single"/>
        </w:rPr>
        <w:t xml:space="preserve"> i</w:t>
      </w:r>
      <w:r w:rsidR="00A7649D">
        <w:rPr>
          <w:rFonts w:ascii="Calibri" w:eastAsia="Calibri" w:hAnsi="Calibri" w:cs="Calibri"/>
          <w:bCs/>
          <w:u w:val="single"/>
        </w:rPr>
        <w:t xml:space="preserve"> </w:t>
      </w:r>
      <w:r w:rsidRPr="00244452">
        <w:rPr>
          <w:rFonts w:ascii="Calibri" w:eastAsia="Calibri" w:hAnsi="Calibri" w:cs="Calibri"/>
          <w:bCs/>
        </w:rPr>
        <w:t xml:space="preserve">dokaz o ispunjavanju propisanih uvjeta za obavljanje poslova i djelatnosti građenja sukladno Zakonu o poslovima i djelatnostima prostornog uređenja i gradnje sve u svrhu zadovoljavanja uvjeta za imenovanje inženjerom gradilišta/voditelja radova, </w:t>
      </w:r>
      <w:r w:rsidRPr="00244452">
        <w:rPr>
          <w:rFonts w:ascii="Calibri" w:eastAsia="Calibri" w:hAnsi="Calibri" w:cs="Calibri"/>
          <w:bCs/>
          <w:u w:val="single"/>
        </w:rPr>
        <w:t xml:space="preserve">a sve sukladno </w:t>
      </w:r>
      <w:r w:rsidR="00765D04">
        <w:rPr>
          <w:rFonts w:ascii="Calibri" w:eastAsia="Calibri" w:hAnsi="Calibri" w:cs="Calibri"/>
          <w:bCs/>
          <w:u w:val="single"/>
        </w:rPr>
        <w:t>Pozivu na dostavu ponuda</w:t>
      </w:r>
      <w:r w:rsidRPr="00244452">
        <w:rPr>
          <w:rFonts w:ascii="Calibri" w:eastAsia="Calibri" w:hAnsi="Calibri" w:cs="Calibri"/>
          <w:bCs/>
          <w:u w:val="single"/>
        </w:rPr>
        <w:t xml:space="preserve"> iz provedenog postupka nabave</w:t>
      </w:r>
      <w:r w:rsidR="00765D04">
        <w:rPr>
          <w:rFonts w:ascii="Calibri" w:eastAsia="Calibri" w:hAnsi="Calibri" w:cs="Calibri"/>
          <w:bCs/>
          <w:u w:val="single"/>
        </w:rPr>
        <w:t xml:space="preserve"> u</w:t>
      </w:r>
      <w:r w:rsidRPr="00244452">
        <w:rPr>
          <w:rFonts w:ascii="Calibri" w:eastAsia="Calibri" w:hAnsi="Calibri" w:cs="Calibri"/>
          <w:bCs/>
          <w:u w:val="single"/>
        </w:rPr>
        <w:t xml:space="preserve"> točki Uvjeti i zahtjevi koji moraju biti ispunjeni sukladno posebnim propisima ili stručnim pravilima </w:t>
      </w:r>
      <w:r w:rsidR="00765D04">
        <w:rPr>
          <w:rFonts w:ascii="Calibri" w:eastAsia="Calibri" w:hAnsi="Calibri" w:cs="Calibri"/>
          <w:bCs/>
          <w:u w:val="single"/>
        </w:rPr>
        <w:t>.</w:t>
      </w:r>
    </w:p>
    <w:p w14:paraId="1966CADF" w14:textId="77777777" w:rsidR="008151A4" w:rsidRPr="00244452" w:rsidRDefault="008151A4" w:rsidP="009F6877">
      <w:pPr>
        <w:spacing w:after="0"/>
        <w:contextualSpacing/>
        <w:jc w:val="both"/>
        <w:rPr>
          <w:rFonts w:ascii="Calibri" w:eastAsia="Calibri" w:hAnsi="Calibri" w:cs="Calibri"/>
          <w:bCs/>
          <w:u w:val="single"/>
        </w:rPr>
      </w:pPr>
    </w:p>
    <w:p w14:paraId="17819C4A" w14:textId="77777777" w:rsidR="008151A4" w:rsidRDefault="008151A4" w:rsidP="009F6877">
      <w:pPr>
        <w:spacing w:after="0"/>
        <w:contextualSpacing/>
        <w:jc w:val="both"/>
        <w:rPr>
          <w:rFonts w:ascii="Calibri" w:eastAsia="Calibri" w:hAnsi="Calibri" w:cs="Calibri"/>
          <w:bCs/>
        </w:rPr>
      </w:pPr>
      <w:r w:rsidRPr="00244452">
        <w:rPr>
          <w:rFonts w:ascii="Calibri" w:eastAsia="Calibri" w:hAnsi="Calibri" w:cs="Calibri"/>
          <w:bCs/>
        </w:rPr>
        <w:t>(St.3) Ako Izvođač ne dostavi dokaze iz st. 2. ovog članka do uvođenja u posao odnosno ne dokaže da ispunjava sve tražene uvjete, Naručitelj će raskinuti ugovor i naplatiti jamstvo za uredno ispunjenje ugovora.</w:t>
      </w:r>
    </w:p>
    <w:p w14:paraId="1536F2FC" w14:textId="77777777" w:rsidR="00BB0FB2" w:rsidRDefault="00BB0FB2" w:rsidP="009F6877">
      <w:pPr>
        <w:spacing w:after="0"/>
        <w:contextualSpacing/>
        <w:jc w:val="both"/>
        <w:rPr>
          <w:rFonts w:ascii="Calibri" w:eastAsia="Calibri" w:hAnsi="Calibri" w:cs="Calibri"/>
          <w:bCs/>
        </w:rPr>
      </w:pPr>
    </w:p>
    <w:p w14:paraId="1432EC35" w14:textId="3D3D312C" w:rsidR="00AA2A18" w:rsidRPr="00C11BE2" w:rsidRDefault="00AA2A18" w:rsidP="00AA2A18">
      <w:pPr>
        <w:jc w:val="both"/>
        <w:rPr>
          <w:rFonts w:ascii="Calibri" w:hAnsi="Calibri" w:cs="Calibri"/>
          <w:b/>
          <w:bCs/>
          <w:szCs w:val="24"/>
          <w:u w:val="single"/>
        </w:rPr>
      </w:pPr>
      <w:r>
        <w:rPr>
          <w:rFonts w:ascii="Calibri" w:eastAsia="Calibri" w:hAnsi="Calibri" w:cs="Calibri"/>
          <w:color w:val="000000"/>
        </w:rPr>
        <w:t xml:space="preserve">(St. 4.) </w:t>
      </w:r>
      <w:r w:rsidR="00FF3946"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FF3946">
        <w:rPr>
          <w:rFonts w:ascii="Calibri" w:hAnsi="Calibri" w:cs="Calibri"/>
          <w:b/>
          <w:bCs/>
          <w:szCs w:val="24"/>
        </w:rPr>
        <w:t xml:space="preserve">Ministarstva kulture i medija </w:t>
      </w:r>
      <w:r w:rsidR="00FF3946" w:rsidRPr="00D01FE2">
        <w:rPr>
          <w:rFonts w:ascii="Calibri" w:hAnsi="Calibri" w:cs="Calibri"/>
          <w:b/>
          <w:bCs/>
          <w:szCs w:val="24"/>
        </w:rPr>
        <w:t xml:space="preserve">za obavljanje </w:t>
      </w:r>
      <w:r w:rsidR="00FF3946">
        <w:rPr>
          <w:rFonts w:ascii="Calibri" w:hAnsi="Calibri" w:cs="Calibri"/>
          <w:b/>
          <w:bCs/>
          <w:szCs w:val="24"/>
        </w:rPr>
        <w:t xml:space="preserve">poslova na zaštiti i očuvanju kulturnih dobara sukladno čl. 106. i 108. </w:t>
      </w:r>
      <w:r w:rsidR="00FF3946" w:rsidRPr="00D01FE2">
        <w:rPr>
          <w:rFonts w:ascii="Calibri" w:hAnsi="Calibri" w:cs="Calibri"/>
          <w:b/>
          <w:bCs/>
          <w:szCs w:val="24"/>
        </w:rPr>
        <w:t>Zakona o zaštiti i očuvanju kulturnih dobara</w:t>
      </w:r>
      <w:r w:rsidR="00FF3946">
        <w:rPr>
          <w:rFonts w:ascii="Calibri" w:hAnsi="Calibri" w:cs="Calibri"/>
          <w:b/>
          <w:bCs/>
          <w:szCs w:val="24"/>
        </w:rPr>
        <w:t xml:space="preserve"> i </w:t>
      </w:r>
      <w:r w:rsidR="00FF3946" w:rsidRPr="00D01FE2">
        <w:rPr>
          <w:rFonts w:ascii="Calibri" w:hAnsi="Calibri" w:cs="Calibri"/>
          <w:b/>
          <w:bCs/>
          <w:szCs w:val="24"/>
        </w:rPr>
        <w:t>Pravilniku o uvjetima za dobivanje dopuštenja za obavljanje poslova na zaštiti i očuvanju kulturnih dobara (NN 98/2018</w:t>
      </w:r>
      <w:r w:rsidR="00FF3946">
        <w:rPr>
          <w:rFonts w:ascii="Calibri" w:hAnsi="Calibri" w:cs="Calibri"/>
          <w:b/>
          <w:bCs/>
          <w:szCs w:val="24"/>
        </w:rPr>
        <w:t xml:space="preserve">, </w:t>
      </w:r>
      <w:r w:rsidR="00FF3946" w:rsidRPr="00D01FE2">
        <w:rPr>
          <w:rFonts w:ascii="Calibri" w:hAnsi="Calibri" w:cs="Calibri"/>
          <w:b/>
          <w:bCs/>
          <w:szCs w:val="24"/>
        </w:rPr>
        <w:t>119/23</w:t>
      </w:r>
      <w:r w:rsidR="00FF3946">
        <w:rPr>
          <w:rFonts w:ascii="Calibri" w:hAnsi="Calibri" w:cs="Calibri"/>
          <w:b/>
          <w:bCs/>
          <w:szCs w:val="24"/>
        </w:rPr>
        <w:t>, 104/25</w:t>
      </w:r>
      <w:r w:rsidR="00FF3946" w:rsidRPr="00D01FE2">
        <w:rPr>
          <w:rFonts w:ascii="Calibri" w:hAnsi="Calibri" w:cs="Calibri"/>
          <w:b/>
          <w:bCs/>
          <w:szCs w:val="24"/>
        </w:rPr>
        <w:t xml:space="preserve">) </w:t>
      </w:r>
      <w:r w:rsidR="00FF3946" w:rsidRPr="00C11BE2">
        <w:rPr>
          <w:rFonts w:ascii="Calibri" w:hAnsi="Calibri" w:cs="Calibri"/>
          <w:b/>
          <w:bCs/>
          <w:szCs w:val="24"/>
          <w:u w:val="single"/>
        </w:rPr>
        <w:t>i to u području uže specijalnosti – restaurator za kamenu plastiku.</w:t>
      </w:r>
    </w:p>
    <w:p w14:paraId="009C598A" w14:textId="77777777" w:rsidR="00AA2A18" w:rsidRDefault="00AA2A18" w:rsidP="00AA2A18">
      <w:pPr>
        <w:contextualSpacing/>
        <w:jc w:val="both"/>
        <w:rPr>
          <w:rFonts w:ascii="Calibri" w:eastAsia="Calibri" w:hAnsi="Calibri" w:cs="Calibri"/>
          <w:color w:val="000000"/>
        </w:rPr>
      </w:pPr>
      <w:r>
        <w:rPr>
          <w:rFonts w:ascii="Calibri" w:eastAsia="Calibri" w:hAnsi="Calibri" w:cs="Calibri"/>
          <w:color w:val="000000"/>
        </w:rPr>
        <w:t xml:space="preserve">(St.5.) </w:t>
      </w:r>
      <w:r w:rsidRPr="00A74342">
        <w:rPr>
          <w:rFonts w:ascii="Calibri" w:eastAsia="Calibri" w:hAnsi="Calibri" w:cs="Calibri"/>
          <w:color w:val="000000"/>
        </w:rPr>
        <w:t>Izvođač je obvezan prije izvođenja predmetnih radova dostaviti Naručitelju podatke o angažiranom stručnjaku</w:t>
      </w:r>
      <w:r>
        <w:rPr>
          <w:rFonts w:ascii="Calibri" w:eastAsia="Calibri" w:hAnsi="Calibri" w:cs="Calibri"/>
          <w:color w:val="000000"/>
        </w:rPr>
        <w:t>/cima iz stavka 3. ovog članka</w:t>
      </w:r>
      <w:r w:rsidRPr="00A74342">
        <w:rPr>
          <w:rFonts w:ascii="Calibri" w:eastAsia="Calibri" w:hAnsi="Calibri" w:cs="Calibri"/>
          <w:color w:val="000000"/>
        </w:rPr>
        <w:t xml:space="preserve"> te dokaze da angažirani stručnjak</w:t>
      </w:r>
      <w:r>
        <w:rPr>
          <w:rFonts w:ascii="Calibri" w:eastAsia="Calibri" w:hAnsi="Calibri" w:cs="Calibri"/>
          <w:color w:val="000000"/>
        </w:rPr>
        <w:t>/ci</w:t>
      </w:r>
      <w:r w:rsidRPr="00A74342">
        <w:rPr>
          <w:rFonts w:ascii="Calibri" w:eastAsia="Calibri" w:hAnsi="Calibri" w:cs="Calibri"/>
          <w:color w:val="000000"/>
        </w:rPr>
        <w:t xml:space="preserve"> ima</w:t>
      </w:r>
      <w:r>
        <w:rPr>
          <w:rFonts w:ascii="Calibri" w:eastAsia="Calibri" w:hAnsi="Calibri" w:cs="Calibri"/>
          <w:color w:val="000000"/>
        </w:rPr>
        <w:t>/ju</w:t>
      </w:r>
      <w:r w:rsidRPr="00A74342">
        <w:rPr>
          <w:rFonts w:ascii="Calibri" w:eastAsia="Calibri" w:hAnsi="Calibri" w:cs="Calibri"/>
          <w:color w:val="000000"/>
        </w:rPr>
        <w:t xml:space="preserve"> potrebna dopuštenja za navedene radove za koje se dopuštenje traži.</w:t>
      </w:r>
    </w:p>
    <w:p w14:paraId="6F167B19" w14:textId="77777777" w:rsidR="0043201A" w:rsidRDefault="0043201A" w:rsidP="00AA2A18">
      <w:pPr>
        <w:contextualSpacing/>
        <w:jc w:val="both"/>
        <w:rPr>
          <w:rFonts w:ascii="Calibri" w:eastAsia="Calibri" w:hAnsi="Calibri" w:cs="Calibri"/>
          <w:color w:val="000000"/>
        </w:rPr>
      </w:pPr>
    </w:p>
    <w:p w14:paraId="23C26745" w14:textId="21F665D1" w:rsidR="00C11BE2" w:rsidRDefault="00C11BE2" w:rsidP="00AA2A18">
      <w:pPr>
        <w:contextualSpacing/>
        <w:jc w:val="both"/>
        <w:rPr>
          <w:rFonts w:ascii="Calibri" w:eastAsia="Calibri" w:hAnsi="Calibri" w:cs="Calibri"/>
          <w:color w:val="000000"/>
        </w:rPr>
      </w:pPr>
      <w:r>
        <w:rPr>
          <w:rFonts w:ascii="Calibri" w:eastAsia="Calibri" w:hAnsi="Calibri" w:cs="Calibri"/>
          <w:color w:val="000000"/>
        </w:rPr>
        <w:lastRenderedPageBreak/>
        <w:t xml:space="preserve">(St.6.) </w:t>
      </w:r>
      <w:r w:rsidR="0043201A" w:rsidRPr="0043201A">
        <w:rPr>
          <w:rFonts w:ascii="Calibri" w:eastAsia="Calibri" w:hAnsi="Calibri" w:cs="Calibri"/>
          <w:color w:val="000000"/>
        </w:rPr>
        <w:t xml:space="preserve">Prije izvedbe bilo kakvih restauratorskih radova potrebno je ishoditi odobrenje od Ministarstva kulture i medija, Područne konzervatorske službe Varaždin. Odobrenje ishoduje Naručitelj putem zahtjeva prema navedenom tijelu uz tehničku dokumentaciju usklađenu s izdanim posebnim uvjetima. Po ishođenom odobrenju, izvođač može pristupiti restauratorskim radovima putem angažmana stručne osobe navedene </w:t>
      </w:r>
      <w:r w:rsidR="0043201A">
        <w:rPr>
          <w:rFonts w:ascii="Calibri" w:eastAsia="Calibri" w:hAnsi="Calibri" w:cs="Calibri"/>
          <w:color w:val="000000"/>
        </w:rPr>
        <w:t>iz st. 4 ovog članka</w:t>
      </w:r>
      <w:r w:rsidR="0043201A" w:rsidRPr="0043201A">
        <w:rPr>
          <w:rFonts w:ascii="Calibri" w:eastAsia="Calibri" w:hAnsi="Calibri" w:cs="Calibri"/>
          <w:color w:val="000000"/>
        </w:rPr>
        <w:t>.</w:t>
      </w:r>
    </w:p>
    <w:p w14:paraId="4230CF71" w14:textId="62557D1A" w:rsidR="00996951" w:rsidRDefault="00996951" w:rsidP="009F6877">
      <w:pPr>
        <w:spacing w:after="0"/>
        <w:rPr>
          <w:rFonts w:ascii="Calibri" w:eastAsia="Calibri" w:hAnsi="Calibri" w:cs="Calibri"/>
          <w:lang w:eastAsia="hr-HR"/>
        </w:rPr>
      </w:pPr>
    </w:p>
    <w:p w14:paraId="32F4D7C4" w14:textId="77777777" w:rsidR="00AA2A18" w:rsidRPr="00244452" w:rsidRDefault="00AA2A18" w:rsidP="009F6877">
      <w:pPr>
        <w:spacing w:after="0"/>
        <w:rPr>
          <w:rFonts w:ascii="Calibri" w:eastAsia="Calibri" w:hAnsi="Calibri" w:cs="Calibri"/>
          <w:lang w:eastAsia="hr-HR"/>
        </w:rPr>
      </w:pPr>
    </w:p>
    <w:p w14:paraId="65930C72"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Projekt organizacije gradilišta </w:t>
      </w:r>
    </w:p>
    <w:p w14:paraId="55516EE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01910BA"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4. </w:t>
      </w:r>
    </w:p>
    <w:p w14:paraId="4CA383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svrhu praćenja rokova izvođenja, Izvođač je dužan prije pristupanja izvođenju ugovorenih radova, a najkasnije do dana uvođenja u posao izraditi i dostaviti projekt organizacije gradilišta sa detaljno razrađenim terminsko - operativnim i financijskim planom za sve aktivnosti koje se planiraju u tijeku izvođenja radova.  </w:t>
      </w:r>
    </w:p>
    <w:p w14:paraId="38069C63"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AA596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Detaljni terminski plan mora biti prihvaćen i ovjeren od strane predstavnika naručitelja i glavnog nadzornog inženjera. Gradilište mora biti organizirano na takav način da ni u jednom trenutku ne bude onemogućen prilaz susjednim objektima, kao ni odvijanje prometa. </w:t>
      </w:r>
    </w:p>
    <w:p w14:paraId="5234C3A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D427B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A7FAFE1"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 CIJENA </w:t>
      </w:r>
    </w:p>
    <w:p w14:paraId="5F8B0BD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4527E1D"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5. </w:t>
      </w:r>
    </w:p>
    <w:p w14:paraId="1BBD0929" w14:textId="3E2984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suglasno utvrđuju cijenu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 iznosu od 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bez poreza na dodanu vrijednost. </w:t>
      </w:r>
    </w:p>
    <w:p w14:paraId="3E152FA7" w14:textId="1195A86B"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Porez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4DD1F7A1" w14:textId="740861BD"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Ukupna cijena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 porezom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0B15ACC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99277EE" w14:textId="4E9955D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Ponuđena jedinična cijena za sve vrste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je prodajna cijena u kojoj su ukalkulirani svi troškovi Izvođača za potpuno izvršenje svih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po dokumentima ponude i tehničkim propisima te se nikakve naknade Izvođaču neće priznati iznad ugovorene jedinične cijene.  </w:t>
      </w:r>
    </w:p>
    <w:p w14:paraId="630FC84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83AF1F" w14:textId="7D7DFA29"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BD073B">
        <w:rPr>
          <w:rFonts w:ascii="Calibri" w:eastAsia="Calibri" w:hAnsi="Calibri" w:cs="Calibri"/>
          <w:color w:val="000000"/>
          <w:lang w:eastAsia="hr-HR"/>
        </w:rPr>
        <w:t>Ugovorena jedinična cijena iz Troškovnika</w:t>
      </w:r>
      <w:r w:rsidRPr="00996951">
        <w:rPr>
          <w:rFonts w:ascii="Calibri" w:eastAsia="Calibri" w:hAnsi="Calibri" w:cs="Calibri"/>
          <w:color w:val="000000"/>
          <w:lang w:eastAsia="hr-HR"/>
        </w:rPr>
        <w:t xml:space="preserve"> je nepromjenjiva.  </w:t>
      </w:r>
    </w:p>
    <w:p w14:paraId="29E23C3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72CB882"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Uredno izvedenim radom se smatra onaj rad koji je izvršen prema svim važećim tehničkim propisima, pravilima, standardima i uzancama struke, a u ugovorenom roku. Naručitelj zadržava pravo da tijekom izvođenja radova odustane od izvedbe pojedinih stavki odnosno radova iz ugovornog troškovnika radova. </w:t>
      </w:r>
    </w:p>
    <w:p w14:paraId="39AF4BB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4F861F5" w14:textId="48C67918" w:rsid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w:t>
      </w:r>
      <w:r w:rsidR="00932650">
        <w:rPr>
          <w:rFonts w:ascii="Calibri" w:eastAsia="Calibri" w:hAnsi="Calibri" w:cs="Calibri"/>
          <w:color w:val="000000"/>
          <w:lang w:eastAsia="hr-HR"/>
        </w:rPr>
        <w:t>St.5</w:t>
      </w:r>
      <w:r w:rsidRPr="00996951">
        <w:rPr>
          <w:rFonts w:ascii="Calibri" w:eastAsia="Calibri" w:hAnsi="Calibri" w:cs="Calibri"/>
          <w:color w:val="000000"/>
          <w:lang w:eastAsia="hr-HR"/>
        </w:rPr>
        <w:t xml:space="preserve">) Članci 627. i 629. Zakona o obveznim odnosima (Narodne novine, broj  35/05, 41/08, 125/11,78/15,29/18 - dalje ZOO) izravno su primjenjivi bez obzira na ugovornu odredbu ili odredbu u dokumentaciji o nabavi o nepromjenjivosti cijene.   </w:t>
      </w:r>
    </w:p>
    <w:p w14:paraId="6D6FF36B" w14:textId="0125E375" w:rsidR="00E57003" w:rsidRDefault="00E57003" w:rsidP="009F6877">
      <w:pPr>
        <w:spacing w:after="0" w:line="249" w:lineRule="auto"/>
        <w:ind w:hanging="10"/>
        <w:jc w:val="both"/>
        <w:rPr>
          <w:rFonts w:ascii="Calibri" w:eastAsia="Calibri" w:hAnsi="Calibri" w:cs="Calibri"/>
          <w:color w:val="000000"/>
          <w:lang w:eastAsia="hr-HR"/>
        </w:rPr>
      </w:pPr>
    </w:p>
    <w:p w14:paraId="17D2A981" w14:textId="4752BEC3" w:rsidR="00996951" w:rsidRPr="00996951" w:rsidRDefault="00996951" w:rsidP="009F6877">
      <w:pPr>
        <w:spacing w:after="0"/>
        <w:rPr>
          <w:rFonts w:ascii="Calibri" w:eastAsia="Calibri" w:hAnsi="Calibri" w:cs="Calibri"/>
          <w:color w:val="000000"/>
          <w:lang w:eastAsia="hr-HR"/>
        </w:rPr>
      </w:pPr>
    </w:p>
    <w:p w14:paraId="07BD87D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D120680"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III. ROKOVI </w:t>
      </w:r>
    </w:p>
    <w:p w14:paraId="07900E7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6. </w:t>
      </w:r>
    </w:p>
    <w:p w14:paraId="3C883E1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1C26459" w14:textId="4156AAA8"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w:t>
      </w:r>
      <w:r w:rsidR="00BD073B">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Ugovor stupa na snagu danom potpisa obiju ugovornih strana, a traje do ispunjenja svih obveza iz ugovora.  </w:t>
      </w:r>
    </w:p>
    <w:p w14:paraId="2990976E" w14:textId="4BD89156"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Rok </w:t>
      </w:r>
      <w:r w:rsidR="00942116">
        <w:rPr>
          <w:rFonts w:ascii="Calibri" w:eastAsia="Calibri" w:hAnsi="Calibri" w:cs="Calibri"/>
          <w:color w:val="000000"/>
          <w:lang w:eastAsia="hr-HR"/>
        </w:rPr>
        <w:t xml:space="preserve">završetka radova je </w:t>
      </w:r>
      <w:r w:rsidR="007A1BA8">
        <w:rPr>
          <w:rFonts w:ascii="Calibri" w:eastAsia="Calibri" w:hAnsi="Calibri" w:cs="Calibri"/>
          <w:color w:val="000000"/>
          <w:lang w:eastAsia="hr-HR"/>
        </w:rPr>
        <w:t>10</w:t>
      </w:r>
      <w:r w:rsidR="00296436">
        <w:rPr>
          <w:rFonts w:ascii="Calibri" w:eastAsia="Calibri" w:hAnsi="Calibri" w:cs="Calibri"/>
          <w:color w:val="000000"/>
          <w:lang w:eastAsia="hr-HR"/>
        </w:rPr>
        <w:t xml:space="preserve"> mjeseci</w:t>
      </w:r>
      <w:r w:rsidR="00EF368E">
        <w:rPr>
          <w:rFonts w:ascii="Calibri" w:eastAsia="Calibri" w:hAnsi="Calibri" w:cs="Calibri"/>
          <w:color w:val="000000"/>
          <w:lang w:eastAsia="hr-HR"/>
        </w:rPr>
        <w:t xml:space="preserve"> od dana uvođenja u posao</w:t>
      </w:r>
      <w:r w:rsidRPr="00996951">
        <w:rPr>
          <w:rFonts w:ascii="Calibri" w:eastAsia="Calibri" w:hAnsi="Calibri" w:cs="Calibri"/>
          <w:b/>
          <w:color w:val="000000"/>
          <w:lang w:eastAsia="hr-HR"/>
        </w:rPr>
        <w:t xml:space="preserve">. </w:t>
      </w:r>
      <w:r w:rsidRPr="00996951">
        <w:rPr>
          <w:rFonts w:ascii="Calibri" w:eastAsia="Calibri" w:hAnsi="Calibri" w:cs="Calibri"/>
          <w:b/>
          <w:color w:val="FF0000"/>
          <w:lang w:eastAsia="hr-HR"/>
        </w:rPr>
        <w:t xml:space="preserve">  </w:t>
      </w:r>
    </w:p>
    <w:p w14:paraId="2B0E1C6C" w14:textId="408505DE" w:rsidR="00996951" w:rsidRPr="00407822" w:rsidRDefault="00996951" w:rsidP="00407822">
      <w:pPr>
        <w:spacing w:after="0" w:line="276" w:lineRule="auto"/>
        <w:jc w:val="both"/>
      </w:pPr>
      <w:r w:rsidRPr="00996951">
        <w:rPr>
          <w:rFonts w:ascii="Calibri" w:eastAsia="Calibri" w:hAnsi="Calibri" w:cs="Calibri"/>
          <w:color w:val="000000"/>
          <w:lang w:eastAsia="hr-HR"/>
        </w:rPr>
        <w:lastRenderedPageBreak/>
        <w:t>(St.3.)</w:t>
      </w:r>
      <w:r w:rsidRPr="00996951">
        <w:rPr>
          <w:rFonts w:ascii="Calibri" w:eastAsia="Calibri" w:hAnsi="Calibri" w:cs="Calibri"/>
          <w:b/>
          <w:color w:val="000000"/>
          <w:lang w:eastAsia="hr-HR"/>
        </w:rPr>
        <w:t xml:space="preserve"> </w:t>
      </w:r>
      <w:r w:rsidR="00407822" w:rsidRPr="00C13709">
        <w:t>Naručitelj planira Izvođača uvesti u posao u roku 15 dana od sklapanja ugovora o nabavi.</w:t>
      </w:r>
    </w:p>
    <w:p w14:paraId="0C8909D0" w14:textId="41118719" w:rsidR="001001D3" w:rsidRPr="00996951" w:rsidRDefault="001001D3" w:rsidP="009F6877">
      <w:pPr>
        <w:spacing w:after="0" w:line="248" w:lineRule="auto"/>
        <w:ind w:hanging="10"/>
        <w:jc w:val="both"/>
        <w:rPr>
          <w:rFonts w:ascii="Calibri" w:eastAsia="Calibri" w:hAnsi="Calibri" w:cs="Calibri"/>
          <w:bCs/>
          <w:lang w:eastAsia="hr-HR"/>
        </w:rPr>
      </w:pPr>
      <w:r>
        <w:rPr>
          <w:rFonts w:ascii="Calibri" w:eastAsia="Calibri" w:hAnsi="Calibri" w:cs="Calibri"/>
          <w:bCs/>
          <w:lang w:eastAsia="hr-HR"/>
        </w:rPr>
        <w:t xml:space="preserve">(St.4.) </w:t>
      </w:r>
      <w:r w:rsidRPr="001001D3">
        <w:rPr>
          <w:rFonts w:ascii="Calibri" w:eastAsia="Calibri" w:hAnsi="Calibri" w:cs="Calibri"/>
          <w:bCs/>
          <w:lang w:eastAsia="hr-HR"/>
        </w:rPr>
        <w:t xml:space="preserve">Naručitelj će odrediti točan datum uvođenja u posao i o tome obavijestiti </w:t>
      </w:r>
      <w:r>
        <w:rPr>
          <w:rFonts w:ascii="Calibri" w:eastAsia="Calibri" w:hAnsi="Calibri" w:cs="Calibri"/>
          <w:bCs/>
          <w:lang w:eastAsia="hr-HR"/>
        </w:rPr>
        <w:t>Izvođača</w:t>
      </w:r>
      <w:r w:rsidRPr="001001D3">
        <w:rPr>
          <w:rFonts w:ascii="Calibri" w:eastAsia="Calibri" w:hAnsi="Calibri" w:cs="Calibri"/>
          <w:bCs/>
          <w:lang w:eastAsia="hr-HR"/>
        </w:rPr>
        <w:t xml:space="preserve"> najkasnije 3 (tri) dana prije uvođenja u posao</w:t>
      </w:r>
      <w:r>
        <w:rPr>
          <w:rFonts w:ascii="Calibri" w:eastAsia="Calibri" w:hAnsi="Calibri" w:cs="Calibri"/>
          <w:bCs/>
          <w:lang w:eastAsia="hr-HR"/>
        </w:rPr>
        <w:t>.</w:t>
      </w:r>
    </w:p>
    <w:p w14:paraId="57651D52" w14:textId="6475E96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1001D3">
        <w:rPr>
          <w:rFonts w:ascii="Calibri" w:eastAsia="Calibri" w:hAnsi="Calibri" w:cs="Calibri"/>
          <w:color w:val="000000"/>
          <w:lang w:eastAsia="hr-HR"/>
        </w:rPr>
        <w:t>5</w:t>
      </w:r>
      <w:r w:rsidRPr="00996951">
        <w:rPr>
          <w:rFonts w:ascii="Calibri" w:eastAsia="Calibri" w:hAnsi="Calibri" w:cs="Calibri"/>
          <w:color w:val="000000"/>
          <w:lang w:eastAsia="hr-HR"/>
        </w:rPr>
        <w:t xml:space="preserve">.)Uvođenje u posao obuhvaća ispunjenje onih obveza Naručitelja bez čijeg prethodnog ispunjenja započinjanje radova nije faktički moguće ili pravno nije dopušteno, a obuhvaća: </w:t>
      </w:r>
    </w:p>
    <w:p w14:paraId="5D22B49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zemljišta za izvođenje radova (gradilišta) slobodnog od fizičkih i pravnih prepreka, </w:t>
      </w:r>
    </w:p>
    <w:p w14:paraId="17762074"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osiguranje izvođaču prava pristupa gradilištu, </w:t>
      </w:r>
    </w:p>
    <w:p w14:paraId="29C7CCB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glavnog projekta i potrebnih dozvola za građenje te </w:t>
      </w:r>
    </w:p>
    <w:p w14:paraId="7104983C" w14:textId="28C7F2E5" w:rsid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prijavu gradilišta prema nadležnom tijelu. </w:t>
      </w:r>
    </w:p>
    <w:p w14:paraId="19BDFAE2" w14:textId="77777777" w:rsidR="00A201C8" w:rsidRPr="00996951" w:rsidRDefault="00A201C8" w:rsidP="009F6877">
      <w:pPr>
        <w:spacing w:after="0" w:line="248" w:lineRule="auto"/>
        <w:jc w:val="both"/>
        <w:rPr>
          <w:rFonts w:ascii="Calibri" w:eastAsia="Calibri" w:hAnsi="Calibri" w:cs="Calibri"/>
          <w:color w:val="000000"/>
          <w:lang w:eastAsia="hr-HR"/>
        </w:rPr>
      </w:pPr>
    </w:p>
    <w:p w14:paraId="58513240" w14:textId="4A1350E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6</w:t>
      </w:r>
      <w:r w:rsidRPr="00996951">
        <w:rPr>
          <w:rFonts w:ascii="Calibri" w:eastAsia="Calibri" w:hAnsi="Calibri" w:cs="Calibri"/>
          <w:color w:val="000000"/>
          <w:lang w:eastAsia="hr-HR"/>
        </w:rPr>
        <w:t xml:space="preserve">.) O uvođenju Izvođača u posao sastavlja se </w:t>
      </w:r>
      <w:r w:rsidRPr="00996951">
        <w:rPr>
          <w:rFonts w:ascii="Calibri" w:eastAsia="Calibri" w:hAnsi="Calibri" w:cs="Calibri"/>
          <w:b/>
          <w:color w:val="000000"/>
          <w:lang w:eastAsia="hr-HR"/>
        </w:rPr>
        <w:t xml:space="preserve">Zapisnik </w:t>
      </w:r>
      <w:r w:rsidRPr="00996951">
        <w:rPr>
          <w:rFonts w:ascii="Calibri" w:eastAsia="Calibri" w:hAnsi="Calibri" w:cs="Calibri"/>
          <w:color w:val="000000"/>
          <w:lang w:eastAsia="hr-HR"/>
        </w:rPr>
        <w:t xml:space="preserve">i to se upisuje u građevinski dnevnik. </w:t>
      </w:r>
    </w:p>
    <w:p w14:paraId="3E01B637" w14:textId="2F4119E8"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7</w:t>
      </w:r>
      <w:r w:rsidRPr="00996951">
        <w:rPr>
          <w:rFonts w:ascii="Calibri" w:eastAsia="Calibri" w:hAnsi="Calibri" w:cs="Calibri"/>
          <w:color w:val="000000"/>
          <w:lang w:eastAsia="hr-HR"/>
        </w:rPr>
        <w:t>.)</w:t>
      </w:r>
      <w:r w:rsidR="00247AE6">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Rok izvođenja radova ne obuhvaća provođenje Tehničkog pregleda građevine. (Važeći zakonski propisi Pravilnik o tehničkom pregledu građevine (NN 46/18), Pravilnik o izmjenama Pravilnika o tehničkom pregledu građevine (NN 98/19).  </w:t>
      </w:r>
    </w:p>
    <w:p w14:paraId="62B82436" w14:textId="202FF713"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8</w:t>
      </w:r>
      <w:r w:rsidRPr="00996951">
        <w:rPr>
          <w:rFonts w:ascii="Calibri" w:eastAsia="Calibri" w:hAnsi="Calibri" w:cs="Calibri"/>
          <w:color w:val="000000"/>
          <w:lang w:eastAsia="hr-HR"/>
        </w:rPr>
        <w:t>.)</w:t>
      </w:r>
      <w:r w:rsidR="00247AE6" w:rsidRPr="00247AE6">
        <w:rPr>
          <w:rFonts w:ascii="Calibri" w:eastAsia="Calibri" w:hAnsi="Calibri" w:cs="Calibri"/>
          <w:lang w:eastAsia="hr-HR"/>
        </w:rPr>
        <w:t xml:space="preserve"> </w:t>
      </w:r>
      <w:r w:rsidR="00247AE6" w:rsidRPr="00247AE6">
        <w:rPr>
          <w:rFonts w:ascii="Calibri" w:eastAsia="Calibri" w:hAnsi="Calibri" w:cs="Calibri"/>
          <w:color w:val="000000"/>
          <w:lang w:eastAsia="hr-HR"/>
        </w:rPr>
        <w:t>Smatra se da su sve ugovorne obveze Izvođača izvršene kada je obostrano potpisan Zapisnik o konačnom obračunu</w:t>
      </w:r>
      <w:r w:rsidR="00C91A69">
        <w:rPr>
          <w:rFonts w:ascii="Calibri" w:eastAsia="Calibri" w:hAnsi="Calibri" w:cs="Calibri"/>
          <w:color w:val="000000"/>
          <w:lang w:eastAsia="hr-HR"/>
        </w:rPr>
        <w:t>.</w:t>
      </w:r>
      <w:r w:rsidR="00247AE6" w:rsidRPr="00247AE6">
        <w:rPr>
          <w:rFonts w:ascii="Calibri" w:eastAsia="Calibri" w:hAnsi="Calibri" w:cs="Calibri"/>
          <w:color w:val="000000"/>
          <w:lang w:eastAsia="hr-HR"/>
        </w:rPr>
        <w:t xml:space="preserve"> </w:t>
      </w:r>
      <w:r w:rsidR="00247AE6" w:rsidRPr="0009450D">
        <w:rPr>
          <w:rFonts w:ascii="Calibri" w:eastAsia="Calibri" w:hAnsi="Calibri" w:cs="Calibri"/>
          <w:strike/>
          <w:color w:val="EE0000"/>
          <w:lang w:eastAsia="hr-HR"/>
        </w:rPr>
        <w:t xml:space="preserve">i Naručitelju predano jamstvo za otklanjanje </w:t>
      </w:r>
      <w:r w:rsidR="00C91A69">
        <w:rPr>
          <w:rFonts w:ascii="Calibri" w:eastAsia="Calibri" w:hAnsi="Calibri" w:cs="Calibri"/>
          <w:strike/>
          <w:color w:val="EE0000"/>
          <w:lang w:eastAsia="hr-HR"/>
        </w:rPr>
        <w:t>.</w:t>
      </w:r>
      <w:r w:rsidR="00247AE6" w:rsidRPr="0009450D">
        <w:rPr>
          <w:rFonts w:ascii="Calibri" w:eastAsia="Calibri" w:hAnsi="Calibri" w:cs="Calibri"/>
          <w:strike/>
          <w:color w:val="EE0000"/>
          <w:lang w:eastAsia="hr-HR"/>
        </w:rPr>
        <w:t>a u jamstvenom roku.</w:t>
      </w:r>
      <w:r w:rsidRPr="0009450D">
        <w:rPr>
          <w:rFonts w:ascii="Calibri" w:eastAsia="Calibri" w:hAnsi="Calibri" w:cs="Calibri"/>
          <w:color w:val="EE0000"/>
          <w:lang w:eastAsia="hr-HR"/>
        </w:rPr>
        <w:t xml:space="preserve"> </w:t>
      </w:r>
      <w:r w:rsidR="0009450D">
        <w:rPr>
          <w:rFonts w:ascii="Calibri" w:eastAsia="Calibri" w:hAnsi="Calibri" w:cs="Calibri"/>
          <w:color w:val="EE0000"/>
          <w:lang w:eastAsia="hr-HR"/>
        </w:rPr>
        <w:t>BRIŠE SE</w:t>
      </w:r>
    </w:p>
    <w:p w14:paraId="4D52095A" w14:textId="284E72B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9</w:t>
      </w:r>
      <w:r w:rsidRPr="00996951">
        <w:rPr>
          <w:rFonts w:ascii="Calibri" w:eastAsia="Calibri" w:hAnsi="Calibri" w:cs="Calibri"/>
          <w:color w:val="000000"/>
          <w:lang w:eastAsia="hr-HR"/>
        </w:rPr>
        <w:t>.)</w:t>
      </w:r>
      <w:r w:rsidR="00A201C8">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O primopredaji radova sastavlja se </w:t>
      </w:r>
      <w:r w:rsidRPr="00996951">
        <w:rPr>
          <w:rFonts w:ascii="Calibri" w:eastAsia="Calibri" w:hAnsi="Calibri" w:cs="Calibri"/>
          <w:bCs/>
          <w:color w:val="000000"/>
          <w:lang w:eastAsia="hr-HR"/>
        </w:rPr>
        <w:t>Zapisnik o primopredaji</w:t>
      </w:r>
      <w:r w:rsidRPr="00996951">
        <w:rPr>
          <w:rFonts w:ascii="Calibri" w:eastAsia="Calibri" w:hAnsi="Calibri" w:cs="Calibri"/>
          <w:color w:val="000000"/>
          <w:lang w:eastAsia="hr-HR"/>
        </w:rPr>
        <w:t xml:space="preserve">. </w:t>
      </w:r>
    </w:p>
    <w:p w14:paraId="74981D07" w14:textId="77777777" w:rsidR="009B358D" w:rsidRDefault="009B358D" w:rsidP="009F6877">
      <w:pPr>
        <w:spacing w:after="0" w:line="248" w:lineRule="auto"/>
        <w:ind w:hanging="10"/>
        <w:jc w:val="both"/>
        <w:rPr>
          <w:rFonts w:ascii="Calibri" w:eastAsia="Calibri" w:hAnsi="Calibri" w:cs="Calibri"/>
          <w:color w:val="000000"/>
          <w:lang w:eastAsia="hr-HR"/>
        </w:rPr>
      </w:pPr>
    </w:p>
    <w:p w14:paraId="0167CC30" w14:textId="77777777" w:rsidR="009B358D" w:rsidRPr="00996951" w:rsidRDefault="009B358D" w:rsidP="009F6877">
      <w:pPr>
        <w:spacing w:after="0" w:line="248" w:lineRule="auto"/>
        <w:ind w:hanging="10"/>
        <w:jc w:val="both"/>
        <w:rPr>
          <w:rFonts w:ascii="Calibri" w:eastAsia="Calibri" w:hAnsi="Calibri" w:cs="Calibri"/>
          <w:color w:val="000000"/>
          <w:lang w:eastAsia="hr-HR"/>
        </w:rPr>
      </w:pPr>
    </w:p>
    <w:p w14:paraId="13FA096F" w14:textId="7B7EECA4" w:rsidR="00996951" w:rsidRPr="00996951" w:rsidRDefault="00996951" w:rsidP="009F6877">
      <w:pPr>
        <w:spacing w:after="0"/>
        <w:rPr>
          <w:rFonts w:ascii="Calibri" w:eastAsia="Calibri" w:hAnsi="Calibri" w:cs="Calibri"/>
          <w:b/>
          <w:color w:val="000000"/>
          <w:lang w:eastAsia="hr-HR"/>
        </w:rPr>
      </w:pPr>
      <w:r w:rsidRPr="00996951">
        <w:rPr>
          <w:rFonts w:ascii="Calibri" w:eastAsia="Calibri" w:hAnsi="Calibri" w:cs="Calibri"/>
          <w:color w:val="000000"/>
          <w:lang w:eastAsia="hr-HR"/>
        </w:rPr>
        <w:t xml:space="preserve"> </w:t>
      </w:r>
      <w:r w:rsidRPr="00996951">
        <w:rPr>
          <w:rFonts w:ascii="Calibri" w:eastAsia="Calibri" w:hAnsi="Calibri" w:cs="Calibri"/>
          <w:b/>
          <w:color w:val="000000"/>
          <w:lang w:eastAsia="hr-HR"/>
        </w:rPr>
        <w:t xml:space="preserve">Ugovorna kazna </w:t>
      </w:r>
    </w:p>
    <w:p w14:paraId="7A489567"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7. </w:t>
      </w:r>
    </w:p>
    <w:p w14:paraId="4D988575" w14:textId="66336DB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prekoračenja roka za izvođenje radova iz čl. 6. ovog Ugovora krivnjom Izvođača Naručitelj će naplatiti kaznu u iznosu od </w:t>
      </w:r>
      <w:r w:rsidR="00877F92">
        <w:rPr>
          <w:rFonts w:ascii="Calibri" w:eastAsia="Calibri" w:hAnsi="Calibri" w:cs="Calibri"/>
          <w:color w:val="000000"/>
          <w:lang w:eastAsia="hr-HR"/>
        </w:rPr>
        <w:t>1</w:t>
      </w:r>
      <w:r w:rsidRPr="00996951">
        <w:rPr>
          <w:rFonts w:ascii="Calibri" w:eastAsia="Calibri" w:hAnsi="Calibri" w:cs="Calibri"/>
          <w:color w:val="000000"/>
          <w:lang w:eastAsia="hr-HR"/>
        </w:rPr>
        <w:t>‰ (</w:t>
      </w:r>
      <w:r w:rsidR="00877F92">
        <w:rPr>
          <w:rFonts w:ascii="Calibri" w:eastAsia="Calibri" w:hAnsi="Calibri" w:cs="Calibri"/>
          <w:color w:val="000000"/>
          <w:lang w:eastAsia="hr-HR"/>
        </w:rPr>
        <w:t>jednog</w:t>
      </w:r>
      <w:r w:rsidRPr="00996951">
        <w:rPr>
          <w:rFonts w:ascii="Calibri" w:eastAsia="Calibri" w:hAnsi="Calibri" w:cs="Calibri"/>
          <w:color w:val="000000"/>
          <w:lang w:eastAsia="hr-HR"/>
        </w:rPr>
        <w:t xml:space="preserve"> promila) dnevno od cijene </w:t>
      </w:r>
      <w:r w:rsidR="009A59AA">
        <w:rPr>
          <w:rFonts w:ascii="Calibri" w:eastAsia="Calibri" w:hAnsi="Calibri" w:cs="Calibri"/>
          <w:color w:val="000000"/>
          <w:lang w:eastAsia="hr-HR"/>
        </w:rPr>
        <w:t xml:space="preserve">ugovorenih </w:t>
      </w:r>
      <w:r w:rsidRPr="00996951">
        <w:rPr>
          <w:rFonts w:ascii="Calibri" w:eastAsia="Calibri" w:hAnsi="Calibri" w:cs="Calibri"/>
          <w:color w:val="000000"/>
          <w:lang w:eastAsia="hr-HR"/>
        </w:rPr>
        <w:t xml:space="preserve">radova, s time da ugovorna kazna ne može prijeći </w:t>
      </w:r>
      <w:r w:rsidR="00CF37E5">
        <w:rPr>
          <w:rFonts w:ascii="Calibri" w:eastAsia="Calibri" w:hAnsi="Calibri" w:cs="Calibri"/>
          <w:color w:val="000000"/>
          <w:lang w:eastAsia="hr-HR"/>
        </w:rPr>
        <w:t>5</w:t>
      </w:r>
      <w:r w:rsidRPr="00996951">
        <w:rPr>
          <w:rFonts w:ascii="Calibri" w:eastAsia="Calibri" w:hAnsi="Calibri" w:cs="Calibri"/>
          <w:color w:val="000000"/>
          <w:lang w:eastAsia="hr-HR"/>
        </w:rPr>
        <w:t>% (</w:t>
      </w:r>
      <w:r w:rsidR="00CF37E5">
        <w:rPr>
          <w:rFonts w:ascii="Calibri" w:eastAsia="Calibri" w:hAnsi="Calibri" w:cs="Calibri"/>
          <w:color w:val="000000"/>
          <w:lang w:eastAsia="hr-HR"/>
        </w:rPr>
        <w:t>p</w:t>
      </w:r>
      <w:r w:rsidRPr="00996951">
        <w:rPr>
          <w:rFonts w:ascii="Calibri" w:eastAsia="Calibri" w:hAnsi="Calibri" w:cs="Calibri"/>
          <w:color w:val="000000"/>
          <w:lang w:eastAsia="hr-HR"/>
        </w:rPr>
        <w:t xml:space="preserve">et posto) cijene ugovorenih radova bez PDV-a. </w:t>
      </w:r>
      <w:r w:rsidR="009A59AA">
        <w:rPr>
          <w:rFonts w:ascii="Calibri" w:eastAsia="Calibri" w:hAnsi="Calibri" w:cs="Calibri"/>
          <w:color w:val="000000"/>
          <w:lang w:eastAsia="hr-HR"/>
        </w:rPr>
        <w:t>Plaćanje ugovorne kazne ne utječe na obveze izvođača.</w:t>
      </w:r>
    </w:p>
    <w:p w14:paraId="778A184C" w14:textId="77777777" w:rsidR="009A59AA" w:rsidRPr="00996951" w:rsidRDefault="009A59AA" w:rsidP="009F6877">
      <w:pPr>
        <w:spacing w:after="0" w:line="248" w:lineRule="auto"/>
        <w:jc w:val="both"/>
        <w:rPr>
          <w:rFonts w:ascii="Calibri" w:eastAsia="Calibri" w:hAnsi="Calibri" w:cs="Calibri"/>
          <w:color w:val="000000"/>
          <w:lang w:eastAsia="hr-HR"/>
        </w:rPr>
      </w:pPr>
    </w:p>
    <w:p w14:paraId="32CCCF06" w14:textId="5AB1433C" w:rsidR="009A59AA" w:rsidRPr="00E426D9" w:rsidRDefault="009A59AA" w:rsidP="009F6877">
      <w:pPr>
        <w:pStyle w:val="ListParagraph"/>
        <w:widowControl w:val="0"/>
        <w:tabs>
          <w:tab w:val="left" w:pos="593"/>
        </w:tabs>
        <w:autoSpaceDE w:val="0"/>
        <w:autoSpaceDN w:val="0"/>
        <w:spacing w:after="0" w:line="240" w:lineRule="auto"/>
        <w:ind w:left="0"/>
        <w:contextualSpacing w:val="0"/>
        <w:jc w:val="both"/>
      </w:pPr>
      <w:r>
        <w:rPr>
          <w:rFonts w:ascii="Calibri" w:eastAsia="Calibri" w:hAnsi="Calibri" w:cs="Calibri"/>
          <w:color w:val="000000"/>
          <w:lang w:eastAsia="hr-HR"/>
        </w:rPr>
        <w:t xml:space="preserve">(St.2.) </w:t>
      </w:r>
      <w:r w:rsidRPr="00E426D9">
        <w:t>Naplata ugovorne kazne izvršit će se po privremenoj situaciji koja se odnosi na razdoblje u kojem je Izvođač došao u zakašnjenje, odbijanjem ili umanjenjem od vrijednosti izvršenih radova, a ako to ne bude moguće ili ne bude moguće u cijelosti, po okončanoj situaciji. Naručitelj će pisanim putem upozoriti Izvođača da pridržava pravo naplate ugovorne kazne ili njezina dijela, po okončanoj situaciji.</w:t>
      </w:r>
    </w:p>
    <w:p w14:paraId="380E9ABF" w14:textId="762EF304" w:rsidR="00996951" w:rsidRPr="00996951" w:rsidRDefault="00996951" w:rsidP="009F6877">
      <w:pPr>
        <w:spacing w:after="0"/>
        <w:rPr>
          <w:rFonts w:ascii="Calibri" w:eastAsia="Calibri" w:hAnsi="Calibri" w:cs="Calibri"/>
          <w:color w:val="000000"/>
          <w:lang w:eastAsia="hr-HR"/>
        </w:rPr>
      </w:pPr>
    </w:p>
    <w:p w14:paraId="23536C6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ne smije prekidati radove od dana uvođenja u posao do završetka, osim kada nije objektivno moguće izvoditi radove, a za što je potrebna suglasnost Naručitelja i Nadzornog inženjera. </w:t>
      </w:r>
    </w:p>
    <w:p w14:paraId="52735FA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F2A2DAA" w14:textId="6173F738"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Prekid radova, odnosno kontinuiteta izvođenja radova predstavlja neprisutnost Izvođača na </w:t>
      </w:r>
      <w:r w:rsidR="009A59AA">
        <w:rPr>
          <w:rFonts w:ascii="Calibri" w:eastAsia="Calibri" w:hAnsi="Calibri" w:cs="Calibri"/>
          <w:color w:val="000000"/>
          <w:lang w:eastAsia="hr-HR"/>
        </w:rPr>
        <w:t>g</w:t>
      </w:r>
      <w:r w:rsidRPr="00996951">
        <w:rPr>
          <w:rFonts w:ascii="Calibri" w:eastAsia="Calibri" w:hAnsi="Calibri" w:cs="Calibri"/>
          <w:color w:val="000000"/>
          <w:lang w:eastAsia="hr-HR"/>
        </w:rPr>
        <w:t xml:space="preserve">radilištu duže od dva uzastopna dana, odnosno sveukupno deset dana za vrijeme izvođenja radova i unutar ugovorenog roka. </w:t>
      </w:r>
    </w:p>
    <w:p w14:paraId="73CD5C9A" w14:textId="77777777" w:rsidR="009A59AA" w:rsidRDefault="009A59AA" w:rsidP="009F6877">
      <w:pPr>
        <w:spacing w:after="0" w:line="248" w:lineRule="auto"/>
        <w:ind w:hanging="10"/>
        <w:jc w:val="both"/>
        <w:rPr>
          <w:rFonts w:ascii="Calibri" w:eastAsia="Calibri" w:hAnsi="Calibri" w:cs="Calibri"/>
          <w:color w:val="000000"/>
          <w:lang w:eastAsia="hr-HR"/>
        </w:rPr>
      </w:pPr>
    </w:p>
    <w:p w14:paraId="65E0A4F4" w14:textId="5DB874B1" w:rsidR="00996951" w:rsidRPr="00996951" w:rsidRDefault="00996951" w:rsidP="009F6877">
      <w:pPr>
        <w:spacing w:after="0"/>
        <w:rPr>
          <w:rFonts w:ascii="Calibri" w:eastAsia="Calibri" w:hAnsi="Calibri" w:cs="Calibri"/>
          <w:color w:val="000000"/>
          <w:lang w:eastAsia="hr-HR"/>
        </w:rPr>
      </w:pPr>
    </w:p>
    <w:p w14:paraId="76250034"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IV. OBRAČUN I NAČIN PLAĆANJA</w:t>
      </w:r>
      <w:r w:rsidRPr="00996951">
        <w:rPr>
          <w:rFonts w:ascii="Calibri" w:eastAsia="Calibri" w:hAnsi="Calibri" w:cs="Calibri"/>
          <w:color w:val="000000"/>
          <w:lang w:eastAsia="hr-HR"/>
        </w:rPr>
        <w:t xml:space="preserve"> </w:t>
      </w:r>
    </w:p>
    <w:p w14:paraId="0485B1C5"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801952E"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8. </w:t>
      </w:r>
    </w:p>
    <w:p w14:paraId="0FC4CB8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Predujam je isključen, kao i traženje sredstava osiguranja plaćanja. </w:t>
      </w:r>
    </w:p>
    <w:p w14:paraId="61CC211D" w14:textId="2F1C63C6" w:rsidR="00247AE6" w:rsidRPr="00247AE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247AE6" w:rsidRPr="00247AE6">
        <w:rPr>
          <w:rFonts w:ascii="Calibri" w:eastAsia="Calibri" w:hAnsi="Calibri" w:cs="Calibri"/>
          <w:color w:val="000000"/>
          <w:lang w:eastAsia="hr-HR"/>
        </w:rPr>
        <w:t xml:space="preserve">Plaćanje će se obaviti na poslovni račun </w:t>
      </w:r>
      <w:r w:rsidR="00247AE6">
        <w:rPr>
          <w:rFonts w:ascii="Calibri" w:eastAsia="Calibri" w:hAnsi="Calibri" w:cs="Calibri"/>
          <w:color w:val="000000"/>
          <w:lang w:eastAsia="hr-HR"/>
        </w:rPr>
        <w:t>Izvođača</w:t>
      </w:r>
      <w:r w:rsidR="00247AE6" w:rsidRPr="00247AE6">
        <w:rPr>
          <w:rFonts w:ascii="Calibri" w:eastAsia="Calibri" w:hAnsi="Calibri" w:cs="Calibri"/>
          <w:color w:val="000000"/>
          <w:lang w:eastAsia="hr-HR"/>
        </w:rPr>
        <w:t xml:space="preserve"> nakon dostave ovjerene </w:t>
      </w:r>
      <w:r w:rsidR="00BD073B">
        <w:rPr>
          <w:rFonts w:ascii="Calibri" w:eastAsia="Calibri" w:hAnsi="Calibri" w:cs="Calibri"/>
          <w:color w:val="000000"/>
          <w:lang w:eastAsia="hr-HR"/>
        </w:rPr>
        <w:t xml:space="preserve">privremene/okončane </w:t>
      </w:r>
      <w:r w:rsidR="00247AE6" w:rsidRPr="00247AE6">
        <w:rPr>
          <w:rFonts w:ascii="Calibri" w:eastAsia="Calibri" w:hAnsi="Calibri" w:cs="Calibri"/>
          <w:color w:val="000000"/>
          <w:lang w:eastAsia="hr-HR"/>
        </w:rPr>
        <w:t>situacije na urudžbeni zapisnik Naručitelja, uz uvjet da je prije dospijeća plaćanja Izvođač ujedno dostavio Račun (dostava računa je samo preduvjet plaćanja, dospijeće plaćanja računa se od dana dostave na urudžbeni zapisnik ovjerene</w:t>
      </w:r>
      <w:r w:rsidR="00BD073B">
        <w:rPr>
          <w:rFonts w:ascii="Calibri" w:eastAsia="Calibri" w:hAnsi="Calibri" w:cs="Calibri"/>
          <w:color w:val="000000"/>
          <w:lang w:eastAsia="hr-HR"/>
        </w:rPr>
        <w:t xml:space="preserve"> privremene/okončane</w:t>
      </w:r>
      <w:r w:rsidR="00247AE6" w:rsidRPr="00247AE6">
        <w:rPr>
          <w:rFonts w:ascii="Calibri" w:eastAsia="Calibri" w:hAnsi="Calibri" w:cs="Calibri"/>
          <w:color w:val="000000"/>
          <w:lang w:eastAsia="hr-HR"/>
        </w:rPr>
        <w:t xml:space="preserve"> situacije)</w:t>
      </w:r>
      <w:r w:rsidR="00EB38AC">
        <w:rPr>
          <w:rFonts w:ascii="Calibri" w:eastAsia="Calibri" w:hAnsi="Calibri" w:cs="Calibri"/>
          <w:color w:val="000000"/>
          <w:lang w:eastAsia="hr-HR"/>
        </w:rPr>
        <w:t>.</w:t>
      </w:r>
      <w:r w:rsidR="00C31FBB" w:rsidRPr="00C31FBB">
        <w:t xml:space="preserve"> </w:t>
      </w:r>
      <w:r w:rsidR="00C31FBB" w:rsidRPr="00C31FBB">
        <w:rPr>
          <w:rFonts w:ascii="Calibri" w:eastAsia="Calibri" w:hAnsi="Calibri" w:cs="Calibri"/>
          <w:color w:val="000000"/>
          <w:lang w:eastAsia="hr-HR"/>
        </w:rPr>
        <w:t>Obračun izvedenih radova se vrši po stvarno izvedenim količinama ovjereni</w:t>
      </w:r>
      <w:r w:rsidR="00C31FBB">
        <w:rPr>
          <w:rFonts w:ascii="Calibri" w:eastAsia="Calibri" w:hAnsi="Calibri" w:cs="Calibri"/>
          <w:color w:val="000000"/>
          <w:lang w:eastAsia="hr-HR"/>
        </w:rPr>
        <w:t>m</w:t>
      </w:r>
      <w:r w:rsidR="00C31FBB" w:rsidRPr="00C31FBB">
        <w:rPr>
          <w:rFonts w:ascii="Calibri" w:eastAsia="Calibri" w:hAnsi="Calibri" w:cs="Calibri"/>
          <w:color w:val="000000"/>
          <w:lang w:eastAsia="hr-HR"/>
        </w:rPr>
        <w:t xml:space="preserve"> od strane nadzornog inženjera u građevinskoj knjizi</w:t>
      </w:r>
      <w:r w:rsidR="00BD073B">
        <w:rPr>
          <w:rFonts w:ascii="Calibri" w:eastAsia="Calibri" w:hAnsi="Calibri" w:cs="Calibri"/>
          <w:color w:val="000000"/>
          <w:lang w:eastAsia="hr-HR"/>
        </w:rPr>
        <w:t xml:space="preserve"> sukladno ugovorenim jediničnim cijenama.</w:t>
      </w:r>
    </w:p>
    <w:p w14:paraId="604B1B37" w14:textId="518CC5D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(St.3.) </w:t>
      </w:r>
      <w:r w:rsidR="00877F92">
        <w:rPr>
          <w:rFonts w:ascii="Calibri" w:eastAsia="Calibri" w:hAnsi="Calibri" w:cs="Calibri"/>
          <w:color w:val="000000"/>
          <w:lang w:eastAsia="hr-HR"/>
        </w:rPr>
        <w:t>R</w:t>
      </w:r>
      <w:r w:rsidR="00247AE6" w:rsidRPr="00247AE6">
        <w:rPr>
          <w:rFonts w:ascii="Calibri" w:eastAsia="Calibri" w:hAnsi="Calibri" w:cs="Calibri"/>
          <w:color w:val="000000"/>
          <w:lang w:eastAsia="hr-HR"/>
        </w:rPr>
        <w:t xml:space="preserve">ok </w:t>
      </w:r>
      <w:r w:rsidR="00247AE6" w:rsidRPr="00552758">
        <w:rPr>
          <w:rFonts w:ascii="Calibri" w:eastAsia="Calibri" w:hAnsi="Calibri" w:cs="Calibri"/>
          <w:color w:val="000000"/>
          <w:lang w:eastAsia="hr-HR"/>
        </w:rPr>
        <w:t xml:space="preserve">plaćanja je do </w:t>
      </w:r>
      <w:r w:rsidR="00E07B91" w:rsidRPr="00552758">
        <w:rPr>
          <w:rFonts w:ascii="Calibri" w:eastAsia="Calibri" w:hAnsi="Calibri" w:cs="Calibri"/>
          <w:color w:val="000000"/>
          <w:lang w:eastAsia="hr-HR"/>
        </w:rPr>
        <w:t>45</w:t>
      </w:r>
      <w:r w:rsidR="00247AE6" w:rsidRPr="00552758">
        <w:rPr>
          <w:rFonts w:ascii="Calibri" w:eastAsia="Calibri" w:hAnsi="Calibri" w:cs="Calibri"/>
          <w:color w:val="000000"/>
          <w:lang w:eastAsia="hr-HR"/>
        </w:rPr>
        <w:t xml:space="preserve"> dana</w:t>
      </w:r>
      <w:r w:rsidR="00247AE6" w:rsidRPr="00D934EB">
        <w:rPr>
          <w:rFonts w:ascii="Calibri" w:eastAsia="Calibri" w:hAnsi="Calibri" w:cs="Calibri"/>
          <w:color w:val="000000"/>
          <w:lang w:eastAsia="hr-HR"/>
        </w:rPr>
        <w:t xml:space="preserve"> od</w:t>
      </w:r>
      <w:r w:rsidR="00247AE6" w:rsidRPr="00247AE6">
        <w:rPr>
          <w:rFonts w:ascii="Calibri" w:eastAsia="Calibri" w:hAnsi="Calibri" w:cs="Calibri"/>
          <w:color w:val="000000"/>
          <w:lang w:eastAsia="hr-HR"/>
        </w:rPr>
        <w:t xml:space="preserve"> dana zaprimanja u urudžbeni zapisnik naručitelja ovjerene situacije izvođača (ovjerene od predstavnika naručitelja-glavnog nadzornog inženjera),  na IBAN izvođača</w:t>
      </w:r>
      <w:r w:rsidRPr="00996951">
        <w:rPr>
          <w:rFonts w:ascii="Calibri" w:eastAsia="Calibri" w:hAnsi="Calibri" w:cs="Calibri"/>
          <w:color w:val="000000"/>
          <w:lang w:eastAsia="hr-HR"/>
        </w:rPr>
        <w:t xml:space="preserve">. </w:t>
      </w:r>
      <w:r w:rsidR="00663696">
        <w:rPr>
          <w:rFonts w:ascii="Calibri" w:eastAsia="Calibri" w:hAnsi="Calibri" w:cs="Calibri"/>
          <w:color w:val="000000"/>
          <w:lang w:eastAsia="hr-HR"/>
        </w:rPr>
        <w:t>Plaćanje se vrši u eurima.</w:t>
      </w:r>
    </w:p>
    <w:p w14:paraId="4D4C03C6" w14:textId="5A68EB6A" w:rsidR="00996951" w:rsidRPr="00996951" w:rsidRDefault="00EB38AC" w:rsidP="00CD6266">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(st.4.) </w:t>
      </w:r>
      <w:r w:rsidR="00996951" w:rsidRPr="00996951">
        <w:rPr>
          <w:rFonts w:ascii="Calibri" w:eastAsia="Calibri" w:hAnsi="Calibri" w:cs="Calibri"/>
          <w:color w:val="000000"/>
          <w:lang w:eastAsia="hr-HR"/>
        </w:rPr>
        <w:t xml:space="preserve">Privremena situacija ispostavlja se </w:t>
      </w:r>
      <w:r w:rsidR="00BD073B">
        <w:rPr>
          <w:rFonts w:ascii="Calibri" w:eastAsia="Calibri" w:hAnsi="Calibri" w:cs="Calibri"/>
          <w:color w:val="000000"/>
          <w:lang w:eastAsia="hr-HR"/>
        </w:rPr>
        <w:t xml:space="preserve">mjesečno </w:t>
      </w:r>
      <w:r w:rsidR="00996951" w:rsidRPr="00996951">
        <w:rPr>
          <w:rFonts w:ascii="Calibri" w:eastAsia="Calibri" w:hAnsi="Calibri" w:cs="Calibri"/>
          <w:color w:val="000000"/>
          <w:lang w:eastAsia="hr-HR"/>
        </w:rPr>
        <w:t>po dovršenom dijelu posla  a okončana po dovršenju ugovorenog posla. Privremene situacije Izvođač ispostavlja u 6 (šest) primjeraka naručitelju najkasnije do 1</w:t>
      </w:r>
      <w:r w:rsidR="00873BFC">
        <w:rPr>
          <w:rFonts w:ascii="Calibri" w:eastAsia="Calibri" w:hAnsi="Calibri" w:cs="Calibri"/>
          <w:color w:val="000000"/>
          <w:lang w:eastAsia="hr-HR"/>
        </w:rPr>
        <w:t>5.</w:t>
      </w:r>
      <w:r w:rsidR="00996951" w:rsidRPr="00996951">
        <w:rPr>
          <w:rFonts w:ascii="Calibri" w:eastAsia="Calibri" w:hAnsi="Calibri" w:cs="Calibri"/>
          <w:color w:val="000000"/>
          <w:lang w:eastAsia="hr-HR"/>
        </w:rPr>
        <w:t xml:space="preserve"> u mjesecu. Primljenu situaciju ovlaštena osoba naručitelja dužna je ovjeriti u roku 5 (pet) dana. </w:t>
      </w:r>
    </w:p>
    <w:p w14:paraId="7839AC80" w14:textId="5F5A40E1" w:rsidR="00996951" w:rsidRDefault="00996951" w:rsidP="009F6877">
      <w:pPr>
        <w:spacing w:after="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 </w:t>
      </w:r>
      <w:r w:rsidR="00EB38AC">
        <w:rPr>
          <w:rFonts w:ascii="Calibri" w:eastAsia="Calibri" w:hAnsi="Calibri" w:cs="Calibri"/>
          <w:color w:val="000000"/>
          <w:lang w:eastAsia="hr-HR"/>
        </w:rPr>
        <w:t>(St. 5.) Izvođač</w:t>
      </w:r>
      <w:r w:rsidR="00EB38AC" w:rsidRPr="00EB38AC">
        <w:rPr>
          <w:rFonts w:ascii="Calibri" w:eastAsia="Calibri" w:hAnsi="Calibri" w:cs="Calibri"/>
          <w:color w:val="000000"/>
          <w:lang w:eastAsia="hr-HR"/>
        </w:rPr>
        <w:t xml:space="preserve"> mora svom računu obavezno priložiti račune svojih </w:t>
      </w:r>
      <w:proofErr w:type="spellStart"/>
      <w:r w:rsidR="00EB38AC" w:rsidRPr="00EB38AC">
        <w:rPr>
          <w:rFonts w:ascii="Calibri" w:eastAsia="Calibri" w:hAnsi="Calibri" w:cs="Calibri"/>
          <w:color w:val="000000"/>
          <w:lang w:eastAsia="hr-HR"/>
        </w:rPr>
        <w:t>podugovaratelja</w:t>
      </w:r>
      <w:proofErr w:type="spellEnd"/>
      <w:r w:rsidR="00EB38AC" w:rsidRPr="00EB38AC">
        <w:rPr>
          <w:rFonts w:ascii="Calibri" w:eastAsia="Calibri" w:hAnsi="Calibri" w:cs="Calibri"/>
          <w:color w:val="000000"/>
          <w:lang w:eastAsia="hr-HR"/>
        </w:rPr>
        <w:t xml:space="preserve"> koje je</w:t>
      </w:r>
      <w:r w:rsidR="00CD6266">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prethodno potvrdio. U tom slučaju za radove koje je izvršio </w:t>
      </w:r>
      <w:proofErr w:type="spellStart"/>
      <w:r w:rsidR="00EB38AC" w:rsidRPr="00EB38AC">
        <w:rPr>
          <w:rFonts w:ascii="Calibri" w:eastAsia="Calibri" w:hAnsi="Calibri" w:cs="Calibri"/>
          <w:color w:val="000000"/>
          <w:lang w:eastAsia="hr-HR"/>
        </w:rPr>
        <w:t>podugovaratelj</w:t>
      </w:r>
      <w:proofErr w:type="spellEnd"/>
      <w:r w:rsidR="00EB38AC" w:rsidRPr="00EB38AC">
        <w:rPr>
          <w:rFonts w:ascii="Calibri" w:eastAsia="Calibri" w:hAnsi="Calibri" w:cs="Calibri"/>
          <w:color w:val="000000"/>
          <w:lang w:eastAsia="hr-HR"/>
        </w:rPr>
        <w:t>, naručitelj neposredno</w:t>
      </w:r>
      <w:r w:rsidR="00A201C8">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plaća </w:t>
      </w:r>
      <w:proofErr w:type="spellStart"/>
      <w:r w:rsidR="00EB38AC" w:rsidRPr="00EB38AC">
        <w:rPr>
          <w:rFonts w:ascii="Calibri" w:eastAsia="Calibri" w:hAnsi="Calibri" w:cs="Calibri"/>
          <w:color w:val="000000"/>
          <w:lang w:eastAsia="hr-HR"/>
        </w:rPr>
        <w:t>podugovaratelju</w:t>
      </w:r>
      <w:proofErr w:type="spellEnd"/>
      <w:r w:rsidR="00EB38AC">
        <w:rPr>
          <w:rFonts w:ascii="Calibri" w:eastAsia="Calibri" w:hAnsi="Calibri" w:cs="Calibri"/>
          <w:color w:val="000000"/>
          <w:lang w:eastAsia="hr-HR"/>
        </w:rPr>
        <w:t>.</w:t>
      </w:r>
    </w:p>
    <w:p w14:paraId="5AF8E277" w14:textId="1914E911" w:rsidR="004A671E" w:rsidRDefault="004A671E" w:rsidP="009F6877">
      <w:pPr>
        <w:spacing w:after="0"/>
        <w:jc w:val="both"/>
        <w:rPr>
          <w:rFonts w:ascii="Calibri" w:eastAsia="Calibri" w:hAnsi="Calibri" w:cs="Calibri"/>
          <w:color w:val="000000"/>
          <w:lang w:eastAsia="hr-HR"/>
        </w:rPr>
      </w:pPr>
    </w:p>
    <w:p w14:paraId="579BA814" w14:textId="1A1C741E"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9.</w:t>
      </w:r>
    </w:p>
    <w:p w14:paraId="098BF198" w14:textId="7BB4DA12"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 xml:space="preserve">Neosporni dio situacije Naručitelj je dužan platiti u roku iz članka 8. ovog Ugovora. </w:t>
      </w:r>
    </w:p>
    <w:p w14:paraId="465D7DD5" w14:textId="1061C864" w:rsidR="0053015B"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8813A0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9BA5BC"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V. DOKUMENTI</w:t>
      </w:r>
      <w:r w:rsidRPr="00996951">
        <w:rPr>
          <w:rFonts w:ascii="Calibri" w:eastAsia="Calibri" w:hAnsi="Calibri" w:cs="Calibri"/>
          <w:color w:val="000000"/>
          <w:lang w:eastAsia="hr-HR"/>
        </w:rPr>
        <w:t xml:space="preserve"> </w:t>
      </w:r>
    </w:p>
    <w:p w14:paraId="1E3207E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066AE7F"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10.</w:t>
      </w:r>
      <w:r w:rsidRPr="00996951">
        <w:rPr>
          <w:rFonts w:ascii="Calibri" w:eastAsia="Calibri" w:hAnsi="Calibri" w:cs="Calibri"/>
          <w:color w:val="000000"/>
          <w:lang w:eastAsia="hr-HR"/>
        </w:rPr>
        <w:t xml:space="preserve"> </w:t>
      </w:r>
    </w:p>
    <w:p w14:paraId="7E40F5BB" w14:textId="28AF449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na gradilištu </w:t>
      </w:r>
      <w:r w:rsidRPr="008A3C1A">
        <w:rPr>
          <w:rFonts w:ascii="Calibri" w:eastAsia="Calibri" w:hAnsi="Calibri" w:cs="Calibri"/>
          <w:lang w:eastAsia="hr-HR"/>
        </w:rPr>
        <w:t>svakodnevno vodi</w:t>
      </w:r>
      <w:r w:rsidR="00CF55B9" w:rsidRPr="008A3C1A">
        <w:rPr>
          <w:rFonts w:ascii="Calibri" w:eastAsia="Calibri" w:hAnsi="Calibri" w:cs="Calibri"/>
          <w:lang w:eastAsia="hr-HR"/>
        </w:rPr>
        <w:t>ti</w:t>
      </w:r>
      <w:r w:rsidRPr="008A3C1A">
        <w:rPr>
          <w:rFonts w:ascii="Calibri" w:eastAsia="Calibri" w:hAnsi="Calibri" w:cs="Calibri"/>
          <w:lang w:eastAsia="hr-HR"/>
        </w:rPr>
        <w:t xml:space="preserve"> </w:t>
      </w:r>
      <w:r w:rsidRPr="00996951">
        <w:rPr>
          <w:rFonts w:ascii="Calibri" w:eastAsia="Calibri" w:hAnsi="Calibri" w:cs="Calibri"/>
          <w:color w:val="000000"/>
          <w:lang w:eastAsia="hr-HR"/>
        </w:rPr>
        <w:t xml:space="preserve">građevinski dnevnik i svu potrebnu i propisima ili zakonom određenu tehničku dokumentaciju. Građevinski dnevnik potpisuju Izvođač i Nadzorni inženjer. Vođenje građevinske knjige je obavezno.  </w:t>
      </w:r>
    </w:p>
    <w:p w14:paraId="1D1FFE9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76F89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Sve upute, pitanja, naloge, izmjene, objašnjenja za koje Naručitelj i Izvođač smatraju da trebaju biti u pisanom obliku, unose će se u građevinski dnevnik. Izvođač se brine da je dnevnik uvijek na istom određenom mjestu na gradilištu. Nadzorni inženjer će odrediti hoće li se i koja dokumentacija osim navedene, voditi na gradilištu. </w:t>
      </w:r>
    </w:p>
    <w:p w14:paraId="422B9DD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53D51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121C658"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VI. NADZOR </w:t>
      </w:r>
    </w:p>
    <w:p w14:paraId="68CA09FF" w14:textId="7AB4167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9EE6CD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11. </w:t>
      </w:r>
    </w:p>
    <w:p w14:paraId="3AD2D2A5" w14:textId="4A01D70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obvezan omogućiti stalan nadzor nad izvršenjem ugovorenih radova prema </w:t>
      </w:r>
      <w:r w:rsidR="000B227A">
        <w:rPr>
          <w:rFonts w:ascii="Calibri" w:eastAsia="Calibri" w:hAnsi="Calibri" w:cs="Calibri"/>
          <w:color w:val="000000"/>
          <w:lang w:eastAsia="hr-HR"/>
        </w:rPr>
        <w:t>izvedbenom</w:t>
      </w:r>
      <w:r w:rsidRPr="00996951">
        <w:rPr>
          <w:rFonts w:ascii="Calibri" w:eastAsia="Calibri" w:hAnsi="Calibri" w:cs="Calibri"/>
          <w:color w:val="000000"/>
          <w:lang w:eastAsia="hr-HR"/>
        </w:rPr>
        <w:t xml:space="preserve"> projektu, terminskom planu izvođenja i Troškovniku, a posebno nadzor nad količinom i kvalitetom upotrijebljenog materijala i ugrađene opreme pri izvođenju ugovorenih radova. </w:t>
      </w:r>
    </w:p>
    <w:p w14:paraId="44E7C98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2BF640" w14:textId="7777777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izvršenju nadzora Naručitelj je putem nadzornog tijela ovlašten kontrolirati izvođenje radova i dinamiku izvođenja radova, zahtijevati dodatna ispitivanja materijala, kontrolirati ispravnost realizacije radova prema odobrenoj tehničkoj dokumentaciji, kontrolirati privremene i okončane situacije, ovjeravati i potpisivati građevinski dnevnik, odobravati analizu cijena za neugovorene radove. </w:t>
      </w:r>
    </w:p>
    <w:p w14:paraId="7F01E6F0" w14:textId="77777777" w:rsidR="00BD168E" w:rsidRDefault="00BD168E" w:rsidP="009F6877">
      <w:pPr>
        <w:spacing w:after="0" w:line="248" w:lineRule="auto"/>
        <w:ind w:hanging="10"/>
        <w:jc w:val="both"/>
        <w:rPr>
          <w:rFonts w:ascii="Calibri" w:eastAsia="Calibri" w:hAnsi="Calibri" w:cs="Calibri"/>
          <w:color w:val="000000"/>
          <w:lang w:eastAsia="hr-HR"/>
        </w:rPr>
      </w:pPr>
    </w:p>
    <w:p w14:paraId="77687B44" w14:textId="501CD55E" w:rsidR="00BD168E" w:rsidRPr="00996951" w:rsidRDefault="00BD168E"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(St.3.)</w:t>
      </w:r>
      <w:r w:rsidRPr="00BD168E">
        <w:t xml:space="preserve"> </w:t>
      </w:r>
      <w:r w:rsidRPr="00E426D9">
        <w:t xml:space="preserve">Ugovorne strane </w:t>
      </w:r>
      <w:r>
        <w:t>će prema potrebama i u zajednički definiranim terminima</w:t>
      </w:r>
      <w:r w:rsidRPr="00E426D9">
        <w:t xml:space="preserve"> održavati gradilišne koordinacije o čemu će stručni nadzor</w:t>
      </w:r>
      <w:r>
        <w:t xml:space="preserve"> </w:t>
      </w:r>
      <w:r w:rsidRPr="00E426D9">
        <w:t>voditi zapisnik</w:t>
      </w:r>
      <w:r>
        <w:t>.</w:t>
      </w:r>
    </w:p>
    <w:p w14:paraId="3092A86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462670" w14:textId="77777777" w:rsidR="00D00B43"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38B15B" w14:textId="1C6F3441" w:rsidR="00996951" w:rsidRPr="009D219F" w:rsidRDefault="009D219F" w:rsidP="009F6877">
      <w:pPr>
        <w:spacing w:after="0"/>
        <w:rPr>
          <w:rFonts w:ascii="Calibri" w:eastAsia="Calibri" w:hAnsi="Calibri" w:cs="Calibri"/>
          <w:color w:val="000000"/>
          <w:lang w:eastAsia="hr-HR"/>
        </w:rPr>
      </w:pPr>
      <w:r>
        <w:rPr>
          <w:rFonts w:ascii="Calibri" w:eastAsia="Calibri" w:hAnsi="Calibri" w:cs="Calibri"/>
          <w:b/>
          <w:bCs/>
          <w:color w:val="000000"/>
          <w:lang w:eastAsia="en-GB"/>
        </w:rPr>
        <w:t xml:space="preserve">VII. </w:t>
      </w:r>
      <w:r w:rsidR="00996951" w:rsidRPr="009D219F">
        <w:rPr>
          <w:rFonts w:ascii="Calibri" w:eastAsia="Calibri" w:hAnsi="Calibri" w:cs="Calibri"/>
          <w:b/>
          <w:bCs/>
          <w:color w:val="000000"/>
          <w:lang w:eastAsia="en-GB"/>
        </w:rPr>
        <w:t>PODUGOVARATELJI</w:t>
      </w:r>
      <w:r w:rsidR="00975BE1">
        <w:rPr>
          <w:rFonts w:ascii="Calibri" w:eastAsia="Calibri" w:hAnsi="Calibri" w:cs="Calibri"/>
          <w:b/>
          <w:bCs/>
          <w:color w:val="000000"/>
          <w:lang w:eastAsia="en-GB"/>
        </w:rPr>
        <w:t>/ČLANOVI ZAJEDNICE PONUDITELJA (ako je primjenjivo)</w:t>
      </w:r>
    </w:p>
    <w:p w14:paraId="67EA6441" w14:textId="26150EBF" w:rsidR="00D00B43" w:rsidRDefault="00D00B43" w:rsidP="009F6877">
      <w:pPr>
        <w:suppressAutoHyphens/>
        <w:spacing w:after="0" w:line="276" w:lineRule="auto"/>
        <w:jc w:val="both"/>
        <w:textAlignment w:val="baseline"/>
        <w:rPr>
          <w:rFonts w:ascii="Calibri" w:eastAsia="Calibri" w:hAnsi="Calibri" w:cs="Calibri"/>
          <w:b/>
          <w:bCs/>
          <w:i/>
          <w:iCs/>
          <w:color w:val="000000"/>
          <w:lang w:eastAsia="en-GB"/>
        </w:rPr>
      </w:pPr>
    </w:p>
    <w:p w14:paraId="10E3815E" w14:textId="7520260C" w:rsidR="00D00B43" w:rsidRDefault="00D00B43" w:rsidP="009F6877">
      <w:pPr>
        <w:suppressAutoHyphens/>
        <w:spacing w:after="0" w:line="276" w:lineRule="auto"/>
        <w:jc w:val="center"/>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 xml:space="preserve">Članak </w:t>
      </w:r>
      <w:r w:rsidR="009D219F">
        <w:rPr>
          <w:rFonts w:ascii="Calibri" w:eastAsia="Calibri" w:hAnsi="Calibri" w:cs="Calibri"/>
          <w:b/>
          <w:bCs/>
          <w:i/>
          <w:iCs/>
          <w:color w:val="000000"/>
          <w:lang w:eastAsia="en-GB"/>
        </w:rPr>
        <w:t>12</w:t>
      </w:r>
      <w:r>
        <w:rPr>
          <w:rFonts w:ascii="Calibri" w:eastAsia="Calibri" w:hAnsi="Calibri" w:cs="Calibri"/>
          <w:b/>
          <w:bCs/>
          <w:i/>
          <w:iCs/>
          <w:color w:val="000000"/>
          <w:lang w:eastAsia="en-GB"/>
        </w:rPr>
        <w:t>.</w:t>
      </w:r>
    </w:p>
    <w:p w14:paraId="0026FFBB" w14:textId="73064D81" w:rsidR="00975BE1" w:rsidRDefault="007570C5" w:rsidP="007570C5">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ZAJEDNICA PONUDITELJA</w:t>
      </w:r>
    </w:p>
    <w:p w14:paraId="77D11BDC" w14:textId="44EC0152" w:rsidR="00975BE1" w:rsidRPr="007570C5" w:rsidRDefault="00975BE1" w:rsidP="00975BE1">
      <w:pPr>
        <w:jc w:val="both"/>
        <w:rPr>
          <w:rFonts w:ascii="Calibri" w:hAnsi="Calibri" w:cs="Calibri"/>
          <w:i/>
          <w:iCs/>
          <w:color w:val="000000" w:themeColor="text1"/>
        </w:rPr>
      </w:pPr>
      <w:r w:rsidRPr="007570C5">
        <w:rPr>
          <w:rFonts w:ascii="Calibri" w:hAnsi="Calibri" w:cs="Calibri"/>
          <w:i/>
          <w:iCs/>
          <w:color w:val="000000" w:themeColor="text1"/>
        </w:rPr>
        <w:t xml:space="preserve">(1)Sukladno ponudi Izvođača broj _____________________od _____________ isti predstavljaju zajednicu ponuditelja. </w:t>
      </w:r>
    </w:p>
    <w:p w14:paraId="2C26AE8D" w14:textId="77777777" w:rsidR="00975BE1" w:rsidRPr="007570C5" w:rsidRDefault="00975BE1" w:rsidP="00975BE1">
      <w:pPr>
        <w:jc w:val="both"/>
        <w:rPr>
          <w:rFonts w:ascii="Calibri" w:hAnsi="Calibri" w:cs="Calibri"/>
          <w:i/>
          <w:iCs/>
          <w:color w:val="000000" w:themeColor="text1"/>
        </w:rPr>
      </w:pPr>
      <w:r w:rsidRPr="007570C5">
        <w:rPr>
          <w:rFonts w:ascii="Calibri" w:hAnsi="Calibri" w:cs="Calibri"/>
          <w:i/>
          <w:iCs/>
          <w:color w:val="000000" w:themeColor="text1"/>
        </w:rPr>
        <w:lastRenderedPageBreak/>
        <w:t>(2) Članovi zajednice odgovaraju Naručitelju za uredno izvršenje ovog Ugovora za onaj dio ugovora koji je pojedinačni član zajednice ponuditelja izvršio, ako zajednica ponuditelja ne odredi drugačije.</w:t>
      </w:r>
    </w:p>
    <w:p w14:paraId="630312CA" w14:textId="77777777" w:rsidR="00975BE1" w:rsidRDefault="00975BE1" w:rsidP="00975BE1">
      <w:pPr>
        <w:jc w:val="both"/>
        <w:rPr>
          <w:rFonts w:ascii="Calibri" w:hAnsi="Calibri" w:cs="Calibri"/>
          <w:i/>
          <w:iCs/>
          <w:color w:val="000000" w:themeColor="text1"/>
        </w:rPr>
      </w:pPr>
      <w:r w:rsidRPr="007570C5">
        <w:rPr>
          <w:rFonts w:ascii="Calibri" w:hAnsi="Calibri" w:cs="Calibri"/>
          <w:i/>
          <w:iCs/>
          <w:color w:val="000000" w:themeColor="text1"/>
        </w:rPr>
        <w:t xml:space="preserve">(3) Naručitelj neposredno plaća svakom članu zajednice ponuditelja za onaj dio ugovora koji je on izvršio, ako zajednica ponuditelja ne odredi drugačije. </w:t>
      </w:r>
    </w:p>
    <w:p w14:paraId="42FEF814" w14:textId="77777777" w:rsidR="007570C5" w:rsidRPr="007570C5" w:rsidRDefault="007570C5" w:rsidP="00975BE1">
      <w:pPr>
        <w:jc w:val="both"/>
        <w:rPr>
          <w:rFonts w:ascii="Calibri" w:hAnsi="Calibri" w:cs="Calibri"/>
          <w:i/>
          <w:iCs/>
          <w:color w:val="000000" w:themeColor="text1"/>
        </w:rPr>
      </w:pPr>
    </w:p>
    <w:p w14:paraId="2BDD953D" w14:textId="73539B9B" w:rsidR="00975BE1" w:rsidRDefault="007570C5" w:rsidP="00975BE1">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PODUGOVARATELJI</w:t>
      </w:r>
    </w:p>
    <w:p w14:paraId="0ACA981B" w14:textId="290F4D75" w:rsidR="00D00B43" w:rsidRDefault="00D00B43" w:rsidP="009F6877">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(St.</w:t>
      </w:r>
      <w:r w:rsidR="007570C5">
        <w:rPr>
          <w:rFonts w:ascii="Calibri" w:eastAsia="Calibri" w:hAnsi="Calibri" w:cs="Calibri"/>
          <w:i/>
          <w:iCs/>
          <w:color w:val="000000"/>
          <w:lang w:eastAsia="en-GB"/>
        </w:rPr>
        <w:t>4</w:t>
      </w:r>
      <w:r>
        <w:rPr>
          <w:rFonts w:ascii="Calibri" w:eastAsia="Calibri" w:hAnsi="Calibri" w:cs="Calibri"/>
          <w:i/>
          <w:iCs/>
          <w:color w:val="000000"/>
          <w:lang w:eastAsia="en-GB"/>
        </w:rPr>
        <w:t xml:space="preserve">) Izvođač daje dio radova u podugovor </w:t>
      </w:r>
      <w:proofErr w:type="spellStart"/>
      <w:r>
        <w:rPr>
          <w:rFonts w:ascii="Calibri" w:eastAsia="Calibri" w:hAnsi="Calibri" w:cs="Calibri"/>
          <w:i/>
          <w:iCs/>
          <w:color w:val="000000"/>
          <w:lang w:eastAsia="en-GB"/>
        </w:rPr>
        <w:t>podugovarateljima</w:t>
      </w:r>
      <w:proofErr w:type="spellEnd"/>
      <w:r>
        <w:rPr>
          <w:rFonts w:ascii="Calibri" w:eastAsia="Calibri" w:hAnsi="Calibri" w:cs="Calibri"/>
          <w:i/>
          <w:iCs/>
          <w:color w:val="000000"/>
          <w:lang w:eastAsia="en-GB"/>
        </w:rPr>
        <w:t>:</w:t>
      </w:r>
    </w:p>
    <w:p w14:paraId="4692A0BA" w14:textId="269FAED2" w:rsidR="00D00B43" w:rsidRDefault="00D00B43" w:rsidP="009F6877">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a) podaci o </w:t>
      </w:r>
      <w:proofErr w:type="spellStart"/>
      <w:r>
        <w:rPr>
          <w:rFonts w:ascii="Calibri" w:eastAsia="Calibri" w:hAnsi="Calibri" w:cs="Calibri"/>
          <w:i/>
          <w:iCs/>
          <w:color w:val="000000"/>
          <w:lang w:eastAsia="en-GB"/>
        </w:rPr>
        <w:t>podugovaratelju</w:t>
      </w:r>
      <w:proofErr w:type="spellEnd"/>
    </w:p>
    <w:p w14:paraId="57028189" w14:textId="6ABD7873" w:rsidR="00D00B43" w:rsidRDefault="00D00B43" w:rsidP="009F6877">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b) dio ugovora koji se daje u podugovor</w:t>
      </w:r>
    </w:p>
    <w:p w14:paraId="18F8966D" w14:textId="21160C77" w:rsidR="00996951" w:rsidRDefault="00996951" w:rsidP="009F6877">
      <w:pPr>
        <w:spacing w:after="0" w:line="248" w:lineRule="auto"/>
        <w:ind w:hanging="10"/>
        <w:jc w:val="center"/>
        <w:rPr>
          <w:rFonts w:ascii="Calibri" w:eastAsia="Calibri" w:hAnsi="Calibri" w:cs="Calibri"/>
          <w:b/>
          <w:bCs/>
          <w:i/>
          <w:iCs/>
          <w:color w:val="000000"/>
          <w:lang w:eastAsia="en-GB"/>
        </w:rPr>
      </w:pPr>
    </w:p>
    <w:p w14:paraId="13AF8714" w14:textId="706FD476" w:rsidR="00996951" w:rsidRPr="00996951" w:rsidRDefault="009D219F" w:rsidP="009F6877">
      <w:pPr>
        <w:suppressAutoHyphens/>
        <w:spacing w:after="0" w:line="240" w:lineRule="auto"/>
        <w:ind w:firstLine="424"/>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5</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Izvođač</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može tijekom izvršenja ugovora od Naručitelja zahtijevati:</w:t>
      </w:r>
    </w:p>
    <w:p w14:paraId="4FDDB593" w14:textId="77777777" w:rsidR="00996951" w:rsidRPr="00996951" w:rsidRDefault="00996951" w:rsidP="009F6877">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promjenu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za onaj dio ovog Ugovora koji je prethodno dao u podugovor</w:t>
      </w:r>
    </w:p>
    <w:p w14:paraId="078BA1CC" w14:textId="77777777" w:rsidR="00996951" w:rsidRPr="00996951" w:rsidRDefault="00996951" w:rsidP="009F6877">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uvođenje jednog ili više novih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čiji ukupni udio ne smije prijeći 30 % (trideset posto) vrijednosti ovog Ugovora bez poreza na dodanu vrijednost, neovisno o tome je li prethodno dao dio ovog Ugovora u podugovor ili nije</w:t>
      </w:r>
    </w:p>
    <w:p w14:paraId="12CAB6F9" w14:textId="77777777" w:rsidR="00996951" w:rsidRPr="00996951" w:rsidRDefault="00996951" w:rsidP="009F6877">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preuzimanje izvršenja dijela ovog Ugovora koji je prethodno dao u podugovor.</w:t>
      </w:r>
    </w:p>
    <w:p w14:paraId="05DA3A37" w14:textId="0507FC28" w:rsidR="00996951" w:rsidRPr="00996951" w:rsidRDefault="009D219F" w:rsidP="009F6877">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6</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Uz zahtjev iz stavka 1. ovoga članka, Izvođač</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mora Naručitelju dostaviti podatke o nazivu ili tvrtki, sjedištu, OIB (ili nacionalni identifikacijski broj prema zemlji sjedišta gospodarskog subjekta, ako je primjenjivo) i broj računa </w:t>
      </w:r>
      <w:proofErr w:type="spellStart"/>
      <w:r w:rsidR="00996951" w:rsidRPr="00996951">
        <w:rPr>
          <w:rFonts w:ascii="Calibri" w:eastAsia="Calibri" w:hAnsi="Calibri" w:cs="Calibri"/>
          <w:color w:val="000000"/>
          <w:lang w:eastAsia="en-GB"/>
        </w:rPr>
        <w:t>podugovaratelja</w:t>
      </w:r>
      <w:proofErr w:type="spellEnd"/>
      <w:r w:rsidR="00996951" w:rsidRPr="00996951">
        <w:rPr>
          <w:rFonts w:ascii="Calibri" w:eastAsia="Calibri" w:hAnsi="Calibri" w:cs="Calibri"/>
          <w:color w:val="000000"/>
          <w:lang w:eastAsia="en-GB"/>
        </w:rPr>
        <w:t>, i predmet ili količinu, vrijednost ili postotni udio ovog Ugovora koji se daje u podugovor.</w:t>
      </w:r>
    </w:p>
    <w:p w14:paraId="1FF7F599" w14:textId="13EDC064" w:rsidR="00996951" w:rsidRPr="00996951" w:rsidRDefault="009D219F" w:rsidP="009F6877">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 </w:t>
      </w:r>
      <w:r w:rsidR="007570C5">
        <w:rPr>
          <w:rFonts w:ascii="Calibri" w:eastAsia="Calibri" w:hAnsi="Calibri" w:cs="Calibri"/>
          <w:color w:val="000000"/>
          <w:lang w:eastAsia="en-GB"/>
        </w:rPr>
        <w:t>7</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Prije odobrenja zahtjeva iz stavka 2. ovog članka Naručitelj će od Izvođača</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zatražiti važeće dokumente kojima se dokazuje da novi </w:t>
      </w:r>
      <w:proofErr w:type="spellStart"/>
      <w:r w:rsidR="00996951" w:rsidRPr="00996951">
        <w:rPr>
          <w:rFonts w:ascii="Calibri" w:eastAsia="Calibri" w:hAnsi="Calibri" w:cs="Calibri"/>
          <w:color w:val="000000"/>
          <w:lang w:eastAsia="en-GB"/>
        </w:rPr>
        <w:t>podugovaratelj</w:t>
      </w:r>
      <w:proofErr w:type="spellEnd"/>
      <w:r w:rsidR="00996951" w:rsidRPr="00996951">
        <w:rPr>
          <w:rFonts w:ascii="Calibri" w:eastAsia="Calibri" w:hAnsi="Calibri" w:cs="Calibri"/>
          <w:color w:val="000000"/>
          <w:lang w:eastAsia="en-GB"/>
        </w:rPr>
        <w:t xml:space="preserve"> ispunjava sve uvjete koji su traženi za </w:t>
      </w:r>
      <w:proofErr w:type="spellStart"/>
      <w:r w:rsidR="00996951" w:rsidRPr="00996951">
        <w:rPr>
          <w:rFonts w:ascii="Calibri" w:eastAsia="Calibri" w:hAnsi="Calibri" w:cs="Calibri"/>
          <w:color w:val="000000"/>
          <w:lang w:eastAsia="en-GB"/>
        </w:rPr>
        <w:t>podugovaratelje</w:t>
      </w:r>
      <w:proofErr w:type="spellEnd"/>
      <w:r w:rsidR="00996951" w:rsidRPr="00996951">
        <w:rPr>
          <w:rFonts w:ascii="Calibri" w:eastAsia="Calibri" w:hAnsi="Calibri" w:cs="Calibri"/>
          <w:color w:val="000000"/>
          <w:lang w:eastAsia="en-GB"/>
        </w:rPr>
        <w:t xml:space="preserve"> u provedenom </w:t>
      </w:r>
      <w:r w:rsidR="002E19EC">
        <w:rPr>
          <w:rFonts w:ascii="Calibri" w:eastAsia="Calibri" w:hAnsi="Calibri" w:cs="Calibri"/>
          <w:color w:val="000000"/>
          <w:lang w:eastAsia="en-GB"/>
        </w:rPr>
        <w:t>p</w:t>
      </w:r>
      <w:r w:rsidR="00996951" w:rsidRPr="00996951">
        <w:rPr>
          <w:rFonts w:ascii="Calibri" w:eastAsia="Calibri" w:hAnsi="Calibri" w:cs="Calibri"/>
          <w:color w:val="000000"/>
          <w:lang w:eastAsia="en-GB"/>
        </w:rPr>
        <w:t>ostupku nabave.</w:t>
      </w:r>
    </w:p>
    <w:p w14:paraId="0695A91B" w14:textId="0068B7EE" w:rsidR="00996951" w:rsidRPr="00996951" w:rsidRDefault="009D219F" w:rsidP="00AF3060">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8</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Sudjelovanje </w:t>
      </w:r>
      <w:proofErr w:type="spellStart"/>
      <w:r w:rsidR="00996951" w:rsidRPr="00996951">
        <w:rPr>
          <w:rFonts w:ascii="Calibri" w:eastAsia="Calibri" w:hAnsi="Calibri" w:cs="Calibri"/>
          <w:color w:val="000000"/>
          <w:lang w:eastAsia="en-GB"/>
        </w:rPr>
        <w:t>podugovaratelja</w:t>
      </w:r>
      <w:proofErr w:type="spellEnd"/>
      <w:r w:rsidR="00996951" w:rsidRPr="00996951">
        <w:rPr>
          <w:rFonts w:ascii="Calibri" w:eastAsia="Calibri" w:hAnsi="Calibri" w:cs="Calibri"/>
          <w:color w:val="000000"/>
          <w:lang w:eastAsia="en-GB"/>
        </w:rPr>
        <w:t xml:space="preserve"> ne utječe na odgovornost Izvođača</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za izvršenje ovog Ugovora.</w:t>
      </w:r>
    </w:p>
    <w:p w14:paraId="36851EF7" w14:textId="52A9EEF5" w:rsidR="00996951" w:rsidRPr="00996951" w:rsidRDefault="009D219F" w:rsidP="00AF3060">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9</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Za sve obveze prenijete na </w:t>
      </w:r>
      <w:proofErr w:type="spellStart"/>
      <w:r w:rsidR="00996951" w:rsidRPr="00996951">
        <w:rPr>
          <w:rFonts w:ascii="Calibri" w:eastAsia="Calibri" w:hAnsi="Calibri" w:cs="Calibri"/>
          <w:color w:val="000000"/>
          <w:lang w:eastAsia="en-GB"/>
        </w:rPr>
        <w:t>podugovaratelje</w:t>
      </w:r>
      <w:proofErr w:type="spellEnd"/>
      <w:r w:rsidR="00996951" w:rsidRPr="00996951">
        <w:rPr>
          <w:rFonts w:ascii="Calibri" w:eastAsia="Calibri" w:hAnsi="Calibri" w:cs="Calibri"/>
          <w:color w:val="000000"/>
          <w:lang w:eastAsia="en-GB"/>
        </w:rPr>
        <w:t>, sukladno ovom Ugovoru, Izvođač</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preuzima prema Naručitelju punu odgovornost i jamstvo. </w:t>
      </w:r>
      <w:r w:rsidR="00996951" w:rsidRPr="00FA3FB3">
        <w:rPr>
          <w:rFonts w:ascii="Calibri" w:eastAsia="Calibri" w:hAnsi="Calibri" w:cs="Calibri"/>
          <w:color w:val="FF0000"/>
          <w:lang w:eastAsia="en-GB"/>
        </w:rPr>
        <w:t>)</w:t>
      </w:r>
    </w:p>
    <w:p w14:paraId="2C01BF60" w14:textId="77777777" w:rsidR="00996951" w:rsidRPr="00996951" w:rsidRDefault="00996951" w:rsidP="009F6877">
      <w:pPr>
        <w:spacing w:after="0"/>
        <w:rPr>
          <w:rFonts w:ascii="Calibri" w:eastAsia="Calibri" w:hAnsi="Calibri" w:cs="Calibri"/>
          <w:i/>
          <w:iCs/>
          <w:color w:val="000000"/>
          <w:lang w:eastAsia="hr-HR"/>
        </w:rPr>
      </w:pPr>
    </w:p>
    <w:p w14:paraId="5A1790F4" w14:textId="77777777" w:rsidR="00996951" w:rsidRPr="00996951" w:rsidRDefault="00996951" w:rsidP="009F6877">
      <w:pPr>
        <w:spacing w:after="0"/>
        <w:rPr>
          <w:rFonts w:ascii="Calibri" w:eastAsia="Calibri" w:hAnsi="Calibri" w:cs="Calibri"/>
          <w:i/>
          <w:iCs/>
          <w:color w:val="000000"/>
          <w:lang w:eastAsia="hr-HR"/>
        </w:rPr>
      </w:pPr>
    </w:p>
    <w:p w14:paraId="63A49218" w14:textId="7D5EF1FD"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VII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OBVEZE NARUČITELJA </w:t>
      </w:r>
    </w:p>
    <w:p w14:paraId="3B859A3B"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F7A9869" w14:textId="0A1D3110"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Članak</w:t>
      </w:r>
      <w:r w:rsidR="00C66F17">
        <w:rPr>
          <w:rFonts w:ascii="Calibri" w:eastAsia="Calibri" w:hAnsi="Calibri" w:cs="Calibri"/>
          <w:b/>
          <w:color w:val="000000"/>
          <w:lang w:eastAsia="hr-HR"/>
        </w:rPr>
        <w:t xml:space="preserve"> 1</w:t>
      </w:r>
      <w:r w:rsidR="009D219F">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44486D8C" w14:textId="77777777" w:rsidR="00ED6298" w:rsidRPr="00996951" w:rsidRDefault="00ED6298" w:rsidP="009F6877">
      <w:pPr>
        <w:spacing w:after="0"/>
        <w:ind w:hanging="10"/>
        <w:jc w:val="center"/>
        <w:rPr>
          <w:rFonts w:ascii="Calibri" w:eastAsia="Calibri" w:hAnsi="Calibri" w:cs="Calibri"/>
          <w:color w:val="000000"/>
          <w:lang w:eastAsia="hr-HR"/>
        </w:rPr>
      </w:pPr>
    </w:p>
    <w:p w14:paraId="6D35B8DA" w14:textId="029B753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planira Izvođača uvesti u posao </w:t>
      </w:r>
      <w:r w:rsidR="000368F6">
        <w:rPr>
          <w:rFonts w:ascii="Calibri" w:eastAsia="Calibri" w:hAnsi="Calibri" w:cs="Calibri"/>
          <w:color w:val="000000"/>
          <w:lang w:eastAsia="hr-HR"/>
        </w:rPr>
        <w:t>u roku od 15 dana od sklapanja ovog ugovora</w:t>
      </w:r>
      <w:r w:rsidR="00ED6298">
        <w:rPr>
          <w:rFonts w:ascii="Calibri" w:eastAsia="Calibri" w:hAnsi="Calibri" w:cs="Calibri"/>
          <w:color w:val="000000"/>
          <w:lang w:eastAsia="hr-HR"/>
        </w:rPr>
        <w:t>.</w:t>
      </w:r>
    </w:p>
    <w:p w14:paraId="410172B0" w14:textId="7030C06A"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Naručitelj će odrediti točan datum uvođenja u posao</w:t>
      </w:r>
      <w:r w:rsidR="00D00B43" w:rsidRPr="00D00B43">
        <w:rPr>
          <w:rFonts w:ascii="Calibri" w:eastAsia="Calibri" w:hAnsi="Calibri" w:cs="Calibri"/>
          <w:lang w:eastAsia="hr-HR"/>
        </w:rPr>
        <w:t xml:space="preserve"> </w:t>
      </w:r>
      <w:r w:rsidR="00D00B43" w:rsidRPr="00D00B43">
        <w:rPr>
          <w:rFonts w:ascii="Calibri" w:eastAsia="Calibri" w:hAnsi="Calibri" w:cs="Calibri"/>
          <w:color w:val="000000"/>
          <w:lang w:eastAsia="hr-HR"/>
        </w:rPr>
        <w:t>i o tome obavijestiti odabranog ponuditelja najkasnije 3 (tri) dana prije uvođenja u posao</w:t>
      </w:r>
      <w:r w:rsidRPr="00996951">
        <w:rPr>
          <w:rFonts w:ascii="Calibri" w:eastAsia="Calibri" w:hAnsi="Calibri" w:cs="Calibri"/>
          <w:color w:val="000000"/>
          <w:lang w:eastAsia="hr-HR"/>
        </w:rPr>
        <w:t xml:space="preserve">. O uvođenju u posao Izvođača, sastavlja se poseban zapisnik i to se utvrđuje u građevinskom dnevniku. </w:t>
      </w:r>
    </w:p>
    <w:p w14:paraId="6F99AE9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5CAC857" w14:textId="2BB47925"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7F749F8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Stalni stručni nadzor nad tijekom izvođenja ugovorenih radova vršit će Naručitelj putem imenovane ovlaštene osobe - Nadzornog inženjera. </w:t>
      </w:r>
    </w:p>
    <w:p w14:paraId="3818C381"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910EE0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 imenovanju Nadzornog inženjera Naručitelj je dužan pisanim putem izvijestiti Izvođača i nadležna tijela. </w:t>
      </w:r>
    </w:p>
    <w:p w14:paraId="098844EF"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BC935C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Naručitelj će osigurati sudjelovanje svoga predstavnika na koordinacijskim sastancima za cijelo vrijeme izvođenja ugovorenih radova. </w:t>
      </w:r>
    </w:p>
    <w:p w14:paraId="011FF80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27B8A0C" w14:textId="6B7EE561"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(St.4.) Naručitelj se obvezuje po završetku izvođenja ugovorenih radova preuzeti izvedene radove. </w:t>
      </w:r>
    </w:p>
    <w:p w14:paraId="186BD63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7C05B17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17689B0" w14:textId="125BBFBD"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I</w:t>
      </w:r>
      <w:r w:rsidR="009D219F">
        <w:rPr>
          <w:rFonts w:ascii="Calibri" w:eastAsia="Calibri" w:hAnsi="Calibri" w:cs="Calibri"/>
          <w:b/>
          <w:color w:val="000000"/>
          <w:lang w:eastAsia="hr-HR"/>
        </w:rPr>
        <w:t>X</w:t>
      </w:r>
      <w:r w:rsidRPr="00996951">
        <w:rPr>
          <w:rFonts w:ascii="Calibri" w:eastAsia="Calibri" w:hAnsi="Calibri" w:cs="Calibri"/>
          <w:b/>
          <w:color w:val="000000"/>
          <w:lang w:eastAsia="hr-HR"/>
        </w:rPr>
        <w:t xml:space="preserve">. NEUGOVORENI RADOVI </w:t>
      </w:r>
      <w:r w:rsidR="00B22522">
        <w:rPr>
          <w:rFonts w:ascii="Calibri" w:eastAsia="Calibri" w:hAnsi="Calibri" w:cs="Calibri"/>
          <w:b/>
          <w:color w:val="000000"/>
          <w:lang w:eastAsia="hr-HR"/>
        </w:rPr>
        <w:t xml:space="preserve"> I PRODUŽENJE ROKA</w:t>
      </w:r>
    </w:p>
    <w:p w14:paraId="3B8CDBDC"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5DB663C" w14:textId="01114AB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5</w:t>
      </w:r>
      <w:r w:rsidRPr="00996951">
        <w:rPr>
          <w:rFonts w:ascii="Calibri" w:eastAsia="Calibri" w:hAnsi="Calibri" w:cs="Calibri"/>
          <w:b/>
          <w:color w:val="000000"/>
          <w:lang w:eastAsia="hr-HR"/>
        </w:rPr>
        <w:t xml:space="preserve">. </w:t>
      </w:r>
    </w:p>
    <w:p w14:paraId="053669B9" w14:textId="77777777" w:rsidR="00077A18" w:rsidRDefault="00077A18" w:rsidP="00207A2D">
      <w:pPr>
        <w:spacing w:after="0" w:line="248" w:lineRule="auto"/>
        <w:jc w:val="both"/>
        <w:rPr>
          <w:rFonts w:ascii="Calibri" w:eastAsia="Calibri" w:hAnsi="Calibri" w:cs="Calibri"/>
          <w:color w:val="000000"/>
          <w:lang w:eastAsia="hr-HR"/>
        </w:rPr>
      </w:pPr>
    </w:p>
    <w:p w14:paraId="046CD8CD" w14:textId="4B57A058" w:rsidR="00207A2D" w:rsidRPr="00207A2D" w:rsidRDefault="00207A2D" w:rsidP="00207A2D">
      <w:pPr>
        <w:spacing w:after="0" w:line="248" w:lineRule="auto"/>
        <w:ind w:hanging="10"/>
        <w:jc w:val="both"/>
        <w:rPr>
          <w:rFonts w:ascii="Calibri" w:eastAsia="Calibri" w:hAnsi="Calibri" w:cs="Calibri"/>
          <w:color w:val="000000"/>
          <w:lang w:eastAsia="hr-HR"/>
        </w:rPr>
      </w:pPr>
      <w:r w:rsidRPr="00207A2D">
        <w:rPr>
          <w:rFonts w:ascii="Calibri" w:eastAsia="Calibri" w:hAnsi="Calibri" w:cs="Calibri"/>
          <w:color w:val="000000"/>
          <w:lang w:eastAsia="hr-HR"/>
        </w:rPr>
        <w:t>(</w:t>
      </w:r>
      <w:r w:rsidR="00FA0C57">
        <w:rPr>
          <w:rFonts w:ascii="Calibri" w:eastAsia="Calibri" w:hAnsi="Calibri" w:cs="Calibri"/>
          <w:color w:val="000000"/>
          <w:lang w:eastAsia="hr-HR"/>
        </w:rPr>
        <w:t>St.</w:t>
      </w:r>
      <w:r w:rsidRPr="00207A2D">
        <w:rPr>
          <w:rFonts w:ascii="Calibri" w:eastAsia="Calibri" w:hAnsi="Calibri" w:cs="Calibri"/>
          <w:color w:val="000000"/>
          <w:lang w:eastAsia="hr-HR"/>
        </w:rPr>
        <w:t>1) Ugovor se može mijenjati samo pisanim putem, a sve naknadne moguće izmjene i dopune Ugovora imaju se priključiti svim primjercima ovog Ugovora kao njegovi dodaci.</w:t>
      </w:r>
    </w:p>
    <w:p w14:paraId="7B8E7178" w14:textId="77777777" w:rsidR="00207A2D" w:rsidRDefault="00207A2D" w:rsidP="00207A2D">
      <w:pPr>
        <w:spacing w:after="0" w:line="248" w:lineRule="auto"/>
        <w:jc w:val="both"/>
        <w:rPr>
          <w:rFonts w:ascii="Calibri" w:eastAsia="Calibri" w:hAnsi="Calibri" w:cs="Calibri"/>
          <w:color w:val="000000"/>
          <w:lang w:eastAsia="hr-HR"/>
        </w:rPr>
      </w:pPr>
    </w:p>
    <w:p w14:paraId="2EBD40EB" w14:textId="34B651C9" w:rsidR="00207A2D" w:rsidRPr="00207A2D" w:rsidRDefault="00207A2D" w:rsidP="00207A2D">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w:t>
      </w:r>
      <w:r w:rsidR="00FA0C57">
        <w:rPr>
          <w:rFonts w:ascii="Calibri" w:eastAsia="Calibri" w:hAnsi="Calibri" w:cs="Calibri"/>
          <w:color w:val="000000"/>
          <w:lang w:eastAsia="hr-HR"/>
        </w:rPr>
        <w:t>St.</w:t>
      </w:r>
      <w:r>
        <w:rPr>
          <w:rFonts w:ascii="Calibri" w:eastAsia="Calibri" w:hAnsi="Calibri" w:cs="Calibri"/>
          <w:color w:val="000000"/>
          <w:lang w:eastAsia="hr-HR"/>
        </w:rPr>
        <w:t>2)</w:t>
      </w:r>
      <w:r w:rsidRPr="00207A2D">
        <w:rPr>
          <w:rFonts w:ascii="Calibri" w:eastAsia="Calibri" w:hAnsi="Calibri" w:cs="Calibri"/>
          <w:color w:val="000000"/>
          <w:lang w:eastAsia="hr-HR"/>
        </w:rPr>
        <w:t>Izmjene i dopune Ugovora koje ne budu sastavljene u pisanom obliku neće proizvoditi nikakav pravni učinak. Također, upisi u građevinski dnevnik i građevinsku knjigu koji nisu u skladu s ovim Ugovorom, propisima, ovlaštenjima sudionika u gradnji i predstavnicima ugovornih strana ne stvaraju obveze za ugovorne strane.</w:t>
      </w:r>
    </w:p>
    <w:p w14:paraId="70BBD208" w14:textId="3DA80410" w:rsidR="00077A18" w:rsidRDefault="00207A2D" w:rsidP="00207A2D">
      <w:pPr>
        <w:spacing w:after="0" w:line="248" w:lineRule="auto"/>
        <w:jc w:val="both"/>
      </w:pPr>
      <w:r>
        <w:t>(</w:t>
      </w:r>
      <w:r w:rsidR="00FA0C57">
        <w:t>St.</w:t>
      </w:r>
      <w:r>
        <w:t>3)</w:t>
      </w:r>
      <w:r w:rsidR="00077A18" w:rsidRPr="00D20CBD">
        <w:t>Ako je potrebno ugovoriti dodatne radove</w:t>
      </w:r>
      <w:r>
        <w:t xml:space="preserve"> </w:t>
      </w:r>
      <w:r w:rsidR="00077A18" w:rsidRPr="00D20CBD">
        <w:t>koji su nužni za završetak te u navedenom slučaju ukupna vrijednost dodatno ugovorenih radov</w:t>
      </w:r>
      <w:r>
        <w:t>a</w:t>
      </w:r>
      <w:r w:rsidR="00077A18" w:rsidRPr="00D20CBD">
        <w:t xml:space="preserve"> ne prelazi 50% ukupne vrijednosti osnovnog ugovora o nabavi, </w:t>
      </w:r>
      <w:r>
        <w:t xml:space="preserve">Naručitelj </w:t>
      </w:r>
      <w:r w:rsidR="00E81089">
        <w:t xml:space="preserve">ih </w:t>
      </w:r>
      <w:r w:rsidR="00077A18" w:rsidRPr="00D20CBD">
        <w:t xml:space="preserve">može ugovoriti. Pri sklapanju dodatka ugovoru jedinične cijene iz osnovnog ugovora ne smiju se povećavati.  </w:t>
      </w:r>
    </w:p>
    <w:p w14:paraId="5BC2F370" w14:textId="77777777" w:rsidR="007623F3" w:rsidRDefault="007623F3" w:rsidP="00207A2D">
      <w:pPr>
        <w:spacing w:after="0" w:line="248" w:lineRule="auto"/>
        <w:jc w:val="both"/>
      </w:pPr>
    </w:p>
    <w:p w14:paraId="2AA84FA1" w14:textId="7B2EF811" w:rsidR="00253064" w:rsidRPr="00B36D58" w:rsidRDefault="00837FB2" w:rsidP="00253064">
      <w:pPr>
        <w:spacing w:after="0" w:line="248" w:lineRule="auto"/>
        <w:jc w:val="both"/>
      </w:pPr>
      <w:r w:rsidRPr="00B36D58">
        <w:t>(St.</w:t>
      </w:r>
      <w:r w:rsidR="001E75B7" w:rsidRPr="00B36D58">
        <w:t>4</w:t>
      </w:r>
      <w:r w:rsidRPr="00B36D58">
        <w:t xml:space="preserve">.) </w:t>
      </w:r>
      <w:r w:rsidR="00253064" w:rsidRPr="00B36D58">
        <w:t xml:space="preserve">Ako je tijekom izvršenja radova potrebno ugovoriti </w:t>
      </w:r>
      <w:r w:rsidR="00253064" w:rsidRPr="00B36D58">
        <w:rPr>
          <w:rFonts w:cstheme="minorHAnsi"/>
        </w:rPr>
        <w:t>van troškovnički rad/stavku (VTR) koja nije predviđena objavljenim odnosno ugovorenim troškovnikom</w:t>
      </w:r>
      <w:r w:rsidR="00253064" w:rsidRPr="00B36D58">
        <w:t xml:space="preserve">, a kako bi pojedini VTR </w:t>
      </w:r>
      <w:r w:rsidR="00253064" w:rsidRPr="00B36D58">
        <w:rPr>
          <w:rFonts w:ascii="Calibri" w:eastAsia="Calibri" w:hAnsi="Calibri" w:cs="Calibri"/>
        </w:rPr>
        <w:t>bio prihvatljiv potrebno je</w:t>
      </w:r>
      <w:r w:rsidR="00621D48">
        <w:rPr>
          <w:rFonts w:ascii="Calibri" w:eastAsia="Calibri" w:hAnsi="Calibri" w:cs="Calibri"/>
        </w:rPr>
        <w:t xml:space="preserve"> ishoditi</w:t>
      </w:r>
      <w:r w:rsidR="00253064" w:rsidRPr="00B36D58">
        <w:rPr>
          <w:rFonts w:ascii="Calibri" w:eastAsia="Calibri" w:hAnsi="Calibri" w:cs="Calibri"/>
        </w:rPr>
        <w:t xml:space="preserve"> kako slijedi:</w:t>
      </w:r>
    </w:p>
    <w:p w14:paraId="16039E58"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Zahtjev Izvođača za izvođenjem VTR radova, ili Zahtjev Naručitelja, ovisno što je primjenjivo;</w:t>
      </w:r>
    </w:p>
    <w:p w14:paraId="23DE5B0E"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Ovjerena analiza cijene van troškovničkog rada od strane glavnog nadzornog inženjera;</w:t>
      </w:r>
    </w:p>
    <w:p w14:paraId="2457EDB2"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obrazloženje projektanta o nužnosti i nepredvidivosti radova;</w:t>
      </w:r>
    </w:p>
    <w:p w14:paraId="5C4695B0"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očitovanje nadzornog inženjera na predmetni VTR;</w:t>
      </w:r>
    </w:p>
    <w:p w14:paraId="1AE95A7B" w14:textId="43775395"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troškovnička stavka VTR-a koju izrađuje projektant</w:t>
      </w:r>
      <w:r w:rsidR="00B36D58">
        <w:rPr>
          <w:rFonts w:ascii="Calibri" w:eastAsia="Calibri" w:hAnsi="Calibri" w:cs="Calibri"/>
        </w:rPr>
        <w:t>,</w:t>
      </w:r>
      <w:r w:rsidRPr="00B36D58">
        <w:rPr>
          <w:rFonts w:ascii="Calibri" w:eastAsia="Calibri" w:hAnsi="Calibri" w:cs="Calibri"/>
        </w:rPr>
        <w:t xml:space="preserve"> </w:t>
      </w:r>
    </w:p>
    <w:p w14:paraId="0540D67C" w14:textId="5BB4D01D" w:rsidR="00253064" w:rsidRPr="00B36D58" w:rsidRDefault="00253064" w:rsidP="00253064">
      <w:pPr>
        <w:numPr>
          <w:ilvl w:val="0"/>
          <w:numId w:val="11"/>
        </w:numPr>
        <w:contextualSpacing/>
        <w:rPr>
          <w:rFonts w:ascii="Calibri" w:eastAsia="Calibri" w:hAnsi="Calibri" w:cs="Times New Roman"/>
        </w:rPr>
      </w:pPr>
      <w:r w:rsidRPr="00B36D58">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B36D58">
        <w:rPr>
          <w:rFonts w:ascii="Calibri" w:eastAsia="Calibri" w:hAnsi="Calibri" w:cs="Times New Roman"/>
        </w:rPr>
        <w:t xml:space="preserve"> i izdaje </w:t>
      </w:r>
      <w:r w:rsidRPr="00B36D58">
        <w:rPr>
          <w:rFonts w:ascii="Calibri" w:eastAsia="Calibri" w:hAnsi="Calibri" w:cs="Calibri"/>
          <w:iCs/>
        </w:rPr>
        <w:t>pismena suglasnost u vidu dopisa</w:t>
      </w:r>
      <w:r w:rsidR="003A759E">
        <w:rPr>
          <w:rFonts w:ascii="Calibri" w:eastAsia="Calibri" w:hAnsi="Calibri" w:cs="Times New Roman"/>
          <w:iCs/>
        </w:rPr>
        <w:t>,</w:t>
      </w:r>
    </w:p>
    <w:p w14:paraId="2371168F" w14:textId="77777777" w:rsidR="00253064" w:rsidRPr="00B36D58" w:rsidRDefault="00253064" w:rsidP="00253064">
      <w:pPr>
        <w:numPr>
          <w:ilvl w:val="0"/>
          <w:numId w:val="11"/>
        </w:numPr>
        <w:contextualSpacing/>
        <w:rPr>
          <w:rFonts w:ascii="Calibri" w:eastAsia="Calibri" w:hAnsi="Calibri" w:cs="Times New Roman"/>
        </w:rPr>
      </w:pPr>
      <w:r w:rsidRPr="00B36D58">
        <w:rPr>
          <w:rFonts w:ascii="Calibri" w:eastAsia="Calibri" w:hAnsi="Calibri" w:cs="Times New Roman"/>
        </w:rPr>
        <w:t>Za odobrene izmjene ugovora zbog dodatnih/nepredviđenih radova sukladno gore navedenom sklapa se pisani Dodatak ugovoru.</w:t>
      </w:r>
    </w:p>
    <w:p w14:paraId="4F8DD5CE" w14:textId="77777777" w:rsidR="0035636A" w:rsidRPr="00B36D58" w:rsidRDefault="0035636A" w:rsidP="00837FB2">
      <w:pPr>
        <w:spacing w:after="0" w:line="248" w:lineRule="auto"/>
        <w:jc w:val="both"/>
      </w:pPr>
    </w:p>
    <w:p w14:paraId="527DE87F" w14:textId="2F2C4C61" w:rsidR="008D6BB4" w:rsidRPr="00020E64" w:rsidRDefault="0035636A" w:rsidP="008D6BB4">
      <w:pPr>
        <w:spacing w:after="0" w:line="248" w:lineRule="auto"/>
        <w:jc w:val="both"/>
      </w:pPr>
      <w:r w:rsidRPr="008D6BB4">
        <w:t>(St.</w:t>
      </w:r>
      <w:r w:rsidR="008D6BB4">
        <w:t>5</w:t>
      </w:r>
      <w:r w:rsidRPr="008D6BB4">
        <w:t xml:space="preserve">.) </w:t>
      </w:r>
      <w:r w:rsidR="008D6BB4" w:rsidRPr="008D6BB4">
        <w:t>S obzirom na to da je za izvođenje restauratorskih radova, prije same izvedbe, potrebno ishoditi</w:t>
      </w:r>
      <w:r w:rsidR="008D6BB4" w:rsidRPr="00020E64">
        <w:t xml:space="preserve">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434D4074" w14:textId="77777777" w:rsidR="008D6BB4" w:rsidRPr="00020E64" w:rsidRDefault="008D6BB4" w:rsidP="008D6BB4">
      <w:pPr>
        <w:spacing w:after="0" w:line="248" w:lineRule="auto"/>
        <w:jc w:val="both"/>
      </w:pPr>
      <w:r w:rsidRPr="00020E64">
        <w:t>Naručitelj prije sklapanja dodataka ugovoru mora ishoditi odobrenje Ministarstva kulture i medija RH, ako će mu za takav dodatak ugovora trebati dodatna sredstva.</w:t>
      </w:r>
    </w:p>
    <w:p w14:paraId="6C2E831B" w14:textId="77777777" w:rsidR="00DD116D" w:rsidRDefault="00DD116D" w:rsidP="00F80369">
      <w:pPr>
        <w:spacing w:after="0" w:line="248" w:lineRule="auto"/>
        <w:jc w:val="both"/>
      </w:pPr>
    </w:p>
    <w:p w14:paraId="46E45720" w14:textId="2A364AE5" w:rsidR="00744125" w:rsidRDefault="00744125" w:rsidP="00744125">
      <w:pPr>
        <w:spacing w:after="0" w:line="248" w:lineRule="auto"/>
        <w:jc w:val="both"/>
      </w:pPr>
      <w:r>
        <w:t>(St.</w:t>
      </w:r>
      <w:r w:rsidR="006D52B1">
        <w:t>6</w:t>
      </w:r>
      <w:r>
        <w:t xml:space="preserve">.) </w:t>
      </w:r>
      <w:r w:rsidR="006D52B1" w:rsidRPr="006D52B1">
        <w:t xml:space="preserve">Sve izmjene ugovora tijekom izvršenja radova odnosno ukupna vrijednost dodatno ugovorenih radova/VTR-ova ne smije prelaziti 50% ukupne vrijednosti osnovnog ugovora o </w:t>
      </w:r>
      <w:proofErr w:type="spellStart"/>
      <w:r w:rsidR="006D52B1" w:rsidRPr="006D52B1">
        <w:t>nabav</w:t>
      </w:r>
      <w:r w:rsidR="006D52B1">
        <w:t>I</w:t>
      </w:r>
      <w:proofErr w:type="spellEnd"/>
      <w:r>
        <w:t>.</w:t>
      </w:r>
    </w:p>
    <w:p w14:paraId="40AB8B3C" w14:textId="4B093EBE" w:rsidR="007623F3" w:rsidRPr="00996951" w:rsidRDefault="007623F3" w:rsidP="008D68AE">
      <w:pPr>
        <w:spacing w:after="0"/>
        <w:rPr>
          <w:rFonts w:ascii="Calibri" w:eastAsia="Calibri" w:hAnsi="Calibri" w:cs="Calibri"/>
          <w:color w:val="000000"/>
          <w:lang w:eastAsia="hr-HR"/>
        </w:rPr>
      </w:pPr>
    </w:p>
    <w:p w14:paraId="355521D0" w14:textId="6933F054"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6D52B1">
        <w:rPr>
          <w:rFonts w:ascii="Calibri" w:eastAsia="Calibri" w:hAnsi="Calibri" w:cs="Calibri"/>
          <w:color w:val="000000"/>
          <w:lang w:eastAsia="hr-HR"/>
        </w:rPr>
        <w:t>7</w:t>
      </w:r>
      <w:r w:rsidRPr="00996951">
        <w:rPr>
          <w:rFonts w:ascii="Calibri" w:eastAsia="Calibri" w:hAnsi="Calibri" w:cs="Calibri"/>
          <w:color w:val="000000"/>
          <w:lang w:eastAsia="hr-HR"/>
        </w:rPr>
        <w:t xml:space="preserve">.) Moguće je da izvršenje radova započne kasnije nego što je planirano ili da Ugovor bude produžen iz opravdanih razloga. </w:t>
      </w:r>
      <w:r w:rsidR="00932650">
        <w:rPr>
          <w:rFonts w:ascii="Calibri" w:eastAsia="Calibri" w:hAnsi="Calibri" w:cs="Calibri"/>
          <w:color w:val="000000"/>
          <w:lang w:eastAsia="hr-HR"/>
        </w:rPr>
        <w:t xml:space="preserve"> </w:t>
      </w:r>
      <w:r w:rsidRPr="00996951">
        <w:rPr>
          <w:rFonts w:ascii="Calibri" w:eastAsia="Calibri" w:hAnsi="Calibri" w:cs="Calibri"/>
          <w:color w:val="000000"/>
          <w:lang w:eastAsia="hr-HR"/>
        </w:rPr>
        <w:t>Objektivne okolnosti zbog kojih se rok izvršenja ugovora može staviti u mirovanje</w:t>
      </w:r>
      <w:r w:rsidR="0068063E">
        <w:rPr>
          <w:rFonts w:ascii="Calibri" w:eastAsia="Calibri" w:hAnsi="Calibri" w:cs="Calibri"/>
          <w:color w:val="000000"/>
          <w:lang w:eastAsia="hr-HR"/>
        </w:rPr>
        <w:t xml:space="preserve"> odnosno produženje</w:t>
      </w:r>
      <w:r w:rsidRPr="00996951">
        <w:rPr>
          <w:rFonts w:ascii="Calibri" w:eastAsia="Calibri" w:hAnsi="Calibri" w:cs="Calibri"/>
          <w:color w:val="000000"/>
          <w:lang w:eastAsia="hr-HR"/>
        </w:rPr>
        <w:t xml:space="preserve"> su: </w:t>
      </w:r>
    </w:p>
    <w:p w14:paraId="1DFF04BA" w14:textId="48686F02" w:rsidR="00996951" w:rsidRPr="000632C8" w:rsidRDefault="00996951" w:rsidP="009F6877">
      <w:pPr>
        <w:pStyle w:val="ListParagraph"/>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lastRenderedPageBreak/>
        <w:t xml:space="preserve">ako Izvođač bez svoje krivnje bude spriječen izvoditi radove, a zbog događaja koji se nisu mogli predvidjeti i čije posljedice Izvođač nije mogao predvidjeti, izbjeći ni ukloniti (viša sila), a o čijem je nastupu i prestanku Izvođač bez odlaganja dužan obavijestiti Naručitelja, </w:t>
      </w:r>
    </w:p>
    <w:p w14:paraId="5B651714" w14:textId="76868D8C" w:rsidR="00996951" w:rsidRPr="000632C8" w:rsidRDefault="00996951" w:rsidP="009F6877">
      <w:pPr>
        <w:pStyle w:val="ListParagraph"/>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t xml:space="preserve">zbog izdavanja naloga Naručitelja o obustavi izvođenja radova, </w:t>
      </w:r>
    </w:p>
    <w:p w14:paraId="50334D5B" w14:textId="30118868" w:rsidR="00996951" w:rsidRPr="000632C8" w:rsidRDefault="00996951" w:rsidP="009F6877">
      <w:pPr>
        <w:pStyle w:val="ListParagraph"/>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t xml:space="preserve">zbog nastupa okolnosti koje onemogućuju ispunjenje ugovorenih obaveza u ugovorenom roku, a koje se ne mogu pripisati višoj sili, niti su uzrokovane postupanjem ijedne ugovorne stranke, već su posljedica radnji treće strane (kao npr. zbog kašnjenja u izdavanju dokumentacije od strane javnopravnih tijela i sl.) </w:t>
      </w:r>
    </w:p>
    <w:p w14:paraId="5B2B75E5" w14:textId="322AEF04" w:rsidR="00996951" w:rsidRPr="000632C8" w:rsidRDefault="00996951" w:rsidP="009F6877">
      <w:pPr>
        <w:pStyle w:val="ListParagraph"/>
        <w:numPr>
          <w:ilvl w:val="0"/>
          <w:numId w:val="10"/>
        </w:numPr>
        <w:spacing w:after="0" w:line="248" w:lineRule="auto"/>
        <w:ind w:left="0"/>
        <w:jc w:val="both"/>
        <w:rPr>
          <w:rFonts w:ascii="Calibri" w:eastAsia="Calibri" w:hAnsi="Calibri" w:cs="Calibri"/>
          <w:color w:val="000000"/>
          <w:lang w:eastAsia="hr-HR"/>
        </w:rPr>
      </w:pPr>
      <w:r w:rsidRPr="000632C8">
        <w:rPr>
          <w:rFonts w:ascii="Calibri" w:eastAsia="Calibri" w:hAnsi="Calibri" w:cs="Calibri"/>
          <w:color w:val="000000" w:themeColor="text1"/>
          <w:lang w:eastAsia="hr-HR"/>
        </w:rPr>
        <w:t xml:space="preserve">zbog potrebe ugovaranja i izvršenja dodatnih i nepredviđenih radova za koje se potreba ukazala </w:t>
      </w:r>
      <w:r w:rsidRPr="000632C8">
        <w:rPr>
          <w:rFonts w:ascii="Calibri" w:eastAsia="Calibri" w:hAnsi="Calibri" w:cs="Calibri"/>
          <w:color w:val="000000"/>
          <w:lang w:eastAsia="hr-HR"/>
        </w:rPr>
        <w:t xml:space="preserve">tijekom izvršenja ugovora i sl. </w:t>
      </w:r>
    </w:p>
    <w:p w14:paraId="2D56CA3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429664C" w14:textId="4C06D883" w:rsidR="00652A60"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6B43919" w14:textId="314735C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X. PRIMOPREDAJA I OKONČANI OBRAČUN </w:t>
      </w:r>
    </w:p>
    <w:p w14:paraId="4AFF197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78102EF" w14:textId="3A294F8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9D219F">
        <w:rPr>
          <w:rFonts w:ascii="Calibri" w:eastAsia="Calibri" w:hAnsi="Calibri" w:cs="Calibri"/>
          <w:b/>
          <w:color w:val="000000"/>
          <w:lang w:eastAsia="hr-HR"/>
        </w:rPr>
        <w:t>16</w:t>
      </w:r>
      <w:r w:rsidRPr="00996951">
        <w:rPr>
          <w:rFonts w:ascii="Calibri" w:eastAsia="Calibri" w:hAnsi="Calibri" w:cs="Calibri"/>
          <w:b/>
          <w:color w:val="000000"/>
          <w:lang w:eastAsia="hr-HR"/>
        </w:rPr>
        <w:t xml:space="preserve">. </w:t>
      </w:r>
    </w:p>
    <w:p w14:paraId="6B5A6BB4"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6E2D347" w14:textId="53277903"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suglasne su da će primopredaju izvedenih radova</w:t>
      </w:r>
      <w:r w:rsidR="00652A6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izvršiti u roku od </w:t>
      </w:r>
      <w:r w:rsidR="000B227A">
        <w:rPr>
          <w:rFonts w:ascii="Calibri" w:eastAsia="Calibri" w:hAnsi="Calibri" w:cs="Calibri"/>
          <w:color w:val="000000"/>
          <w:lang w:eastAsia="hr-HR"/>
        </w:rPr>
        <w:t>15</w:t>
      </w:r>
      <w:r w:rsidRPr="00996951">
        <w:rPr>
          <w:rFonts w:ascii="Calibri" w:eastAsia="Calibri" w:hAnsi="Calibri" w:cs="Calibri"/>
          <w:color w:val="000000"/>
          <w:lang w:eastAsia="hr-HR"/>
        </w:rPr>
        <w:t xml:space="preserve"> (slovima: </w:t>
      </w:r>
      <w:r w:rsidR="000B227A">
        <w:rPr>
          <w:rFonts w:ascii="Calibri" w:eastAsia="Calibri" w:hAnsi="Calibri" w:cs="Calibri"/>
          <w:color w:val="000000"/>
          <w:lang w:eastAsia="hr-HR"/>
        </w:rPr>
        <w:t>petnaest</w:t>
      </w:r>
      <w:r w:rsidRPr="00996951">
        <w:rPr>
          <w:rFonts w:ascii="Calibri" w:eastAsia="Calibri" w:hAnsi="Calibri" w:cs="Calibri"/>
          <w:color w:val="000000"/>
          <w:lang w:eastAsia="hr-HR"/>
        </w:rPr>
        <w:t xml:space="preserve">) dana od dana završetka radova. </w:t>
      </w:r>
    </w:p>
    <w:p w14:paraId="4AEBCEDD"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46CFFA13" w14:textId="536BD40B"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Prije primopredaje radova iz stavka 1. ovog članka, a po završetku svih radova, Izvođač se obvezuje sa Naručiteljem obaviti pregled izvedenih radova i to sa ovlaštenim predstavnikom Naručitelja i Nadzornim inženjerom, pri čemu se sastavlja Zapisnik o pregledu, u kojem se evidentiraju svi eventualno uočeni nedostaci. Zapisnik o pregledu je sastavni dio Zapisnika o primopredaji. </w:t>
      </w:r>
    </w:p>
    <w:p w14:paraId="6AB28914"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33B975FB" w14:textId="5E41B15C"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965A7E">
        <w:rPr>
          <w:rFonts w:ascii="Calibri" w:eastAsia="Calibri" w:hAnsi="Calibri" w:cs="Calibri"/>
          <w:color w:val="000000"/>
          <w:lang w:eastAsia="hr-HR"/>
        </w:rPr>
        <w:t>Ako</w:t>
      </w:r>
      <w:r w:rsidRPr="00996951">
        <w:rPr>
          <w:rFonts w:ascii="Calibri" w:eastAsia="Calibri" w:hAnsi="Calibri" w:cs="Calibri"/>
          <w:color w:val="000000"/>
          <w:lang w:eastAsia="hr-HR"/>
        </w:rPr>
        <w:t xml:space="preserve"> se Zapisnikom o pregledu utvrde nedostaci, Izvođač je dužan otkloniti nedostatke u primjerenom roku koji se definira navedenim Zapisnikom. Izvođač će po otklanjanju nedostataka Naručitelju dostaviti izvješće o izvedenim radovima. </w:t>
      </w:r>
    </w:p>
    <w:p w14:paraId="193E023F" w14:textId="77777777" w:rsidR="00965A7E" w:rsidRDefault="00965A7E" w:rsidP="009F6877">
      <w:pPr>
        <w:spacing w:after="0" w:line="248" w:lineRule="auto"/>
        <w:ind w:hanging="10"/>
        <w:jc w:val="both"/>
        <w:rPr>
          <w:rFonts w:ascii="Calibri" w:eastAsia="Calibri" w:hAnsi="Calibri" w:cs="Calibri"/>
          <w:color w:val="000000"/>
          <w:lang w:eastAsia="hr-HR"/>
        </w:rPr>
      </w:pPr>
    </w:p>
    <w:p w14:paraId="52C6D5F6" w14:textId="7284BAA7" w:rsidR="00377A6C" w:rsidRPr="00377A6C" w:rsidRDefault="00377A6C" w:rsidP="009F6877">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(St.4.) N</w:t>
      </w:r>
      <w:r w:rsidRPr="00377A6C">
        <w:rPr>
          <w:rFonts w:ascii="Calibri" w:eastAsia="Calibri" w:hAnsi="Calibri" w:cs="Calibri"/>
          <w:color w:val="000000"/>
          <w:lang w:eastAsia="hr-HR"/>
        </w:rPr>
        <w:t>edostaci koji ne utječu na funkcionalnost građevine, neće biti razlog za odbijanje primopredaje i potpis Zapisnika o primopredaji između Naručitelja i Izvođača, a</w:t>
      </w:r>
      <w:r>
        <w:rPr>
          <w:rFonts w:ascii="Calibri" w:eastAsia="Calibri" w:hAnsi="Calibri" w:cs="Calibri"/>
          <w:color w:val="000000"/>
          <w:lang w:eastAsia="hr-HR"/>
        </w:rPr>
        <w:t xml:space="preserve"> </w:t>
      </w:r>
      <w:r w:rsidRPr="00377A6C">
        <w:rPr>
          <w:rFonts w:ascii="Calibri" w:eastAsia="Calibri" w:hAnsi="Calibri" w:cs="Calibri"/>
          <w:color w:val="000000"/>
          <w:lang w:eastAsia="hr-HR"/>
        </w:rPr>
        <w:t xml:space="preserve">Izvođač </w:t>
      </w:r>
      <w:r>
        <w:rPr>
          <w:rFonts w:ascii="Calibri" w:eastAsia="Calibri" w:hAnsi="Calibri" w:cs="Calibri"/>
          <w:color w:val="000000"/>
          <w:lang w:eastAsia="hr-HR"/>
        </w:rPr>
        <w:t xml:space="preserve">će, </w:t>
      </w:r>
      <w:r w:rsidRPr="00377A6C">
        <w:rPr>
          <w:rFonts w:ascii="Calibri" w:eastAsia="Calibri" w:hAnsi="Calibri" w:cs="Calibri"/>
          <w:color w:val="000000"/>
          <w:lang w:eastAsia="hr-HR"/>
        </w:rPr>
        <w:t>u suglasno utvrđenom roku u zapisniku o primopredaji, pristupiti otklanjanju predmetnih nedostataka</w:t>
      </w:r>
      <w:r>
        <w:rPr>
          <w:rFonts w:ascii="Calibri" w:eastAsia="Calibri" w:hAnsi="Calibri" w:cs="Calibri"/>
          <w:color w:val="000000"/>
          <w:lang w:eastAsia="hr-HR"/>
        </w:rPr>
        <w:t>.</w:t>
      </w:r>
    </w:p>
    <w:p w14:paraId="385EF4D8" w14:textId="310B2864" w:rsidR="00377A6C" w:rsidRPr="00996951" w:rsidRDefault="00377A6C" w:rsidP="009F6877">
      <w:pPr>
        <w:spacing w:after="0" w:line="248" w:lineRule="auto"/>
        <w:ind w:hanging="10"/>
        <w:jc w:val="both"/>
        <w:rPr>
          <w:rFonts w:ascii="Calibri" w:eastAsia="Calibri" w:hAnsi="Calibri" w:cs="Calibri"/>
          <w:color w:val="000000"/>
          <w:lang w:eastAsia="hr-HR"/>
        </w:rPr>
      </w:pPr>
    </w:p>
    <w:p w14:paraId="3F843AC9" w14:textId="061983B2" w:rsidR="005242C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377A6C">
        <w:rPr>
          <w:rFonts w:ascii="Calibri" w:eastAsia="Calibri" w:hAnsi="Calibri" w:cs="Calibri"/>
          <w:color w:val="000000"/>
          <w:lang w:eastAsia="hr-HR"/>
        </w:rPr>
        <w:t>5</w:t>
      </w:r>
      <w:r w:rsidRPr="00996951">
        <w:rPr>
          <w:rFonts w:ascii="Calibri" w:eastAsia="Calibri" w:hAnsi="Calibri" w:cs="Calibri"/>
          <w:color w:val="000000"/>
          <w:lang w:eastAsia="hr-HR"/>
        </w:rPr>
        <w:t xml:space="preserve">.) Izvođač je dužan sastaviti pisanu izjavu o izvedenim radovima i uvjetima njihovog održavanja u svemu prema odredbama Pravilnika o tehničkom pregledu građevine. </w:t>
      </w:r>
    </w:p>
    <w:p w14:paraId="61913DE3" w14:textId="77777777" w:rsidR="00377A6C" w:rsidRPr="00996951" w:rsidRDefault="00377A6C" w:rsidP="009F6877">
      <w:pPr>
        <w:spacing w:after="0" w:line="248" w:lineRule="auto"/>
        <w:ind w:hanging="10"/>
        <w:jc w:val="both"/>
        <w:rPr>
          <w:rFonts w:ascii="Calibri" w:eastAsia="Calibri" w:hAnsi="Calibri" w:cs="Calibri"/>
          <w:color w:val="000000"/>
          <w:lang w:eastAsia="hr-HR"/>
        </w:rPr>
      </w:pPr>
    </w:p>
    <w:p w14:paraId="4D108F98" w14:textId="11A7742C" w:rsidR="00996951" w:rsidRPr="00FA0550" w:rsidRDefault="006350FA" w:rsidP="009F6877">
      <w:pPr>
        <w:spacing w:after="0"/>
        <w:jc w:val="both"/>
        <w:rPr>
          <w:rFonts w:ascii="Calibri" w:eastAsia="Calibri" w:hAnsi="Calibri" w:cs="Calibri"/>
          <w:strike/>
          <w:color w:val="EE0000"/>
          <w:lang w:eastAsia="hr-HR"/>
        </w:rPr>
      </w:pPr>
      <w:r>
        <w:rPr>
          <w:rFonts w:ascii="Calibri" w:eastAsia="Calibri" w:hAnsi="Calibri" w:cs="Calibri"/>
          <w:color w:val="000000"/>
          <w:lang w:eastAsia="hr-HR"/>
        </w:rPr>
        <w:t>(St.</w:t>
      </w:r>
      <w:r w:rsidR="00377A6C">
        <w:rPr>
          <w:rFonts w:ascii="Calibri" w:eastAsia="Calibri" w:hAnsi="Calibri" w:cs="Calibri"/>
          <w:color w:val="000000"/>
          <w:lang w:eastAsia="hr-HR"/>
        </w:rPr>
        <w:t>6</w:t>
      </w:r>
      <w:r>
        <w:rPr>
          <w:rFonts w:ascii="Calibri" w:eastAsia="Calibri" w:hAnsi="Calibri" w:cs="Calibri"/>
          <w:color w:val="000000"/>
          <w:lang w:eastAsia="hr-HR"/>
        </w:rPr>
        <w:t xml:space="preserve">)  </w:t>
      </w:r>
      <w:r w:rsidRPr="006350FA">
        <w:rPr>
          <w:rFonts w:ascii="Calibri" w:eastAsia="Calibri" w:hAnsi="Calibri" w:cs="Calibri"/>
          <w:color w:val="000000"/>
          <w:lang w:eastAsia="hr-HR"/>
        </w:rPr>
        <w:t xml:space="preserve">Smatra se da su sve ugovorne obveze Izvođača izvršene kada je obostrano </w:t>
      </w:r>
      <w:r w:rsidRPr="00FE06B6">
        <w:rPr>
          <w:rFonts w:ascii="Calibri" w:eastAsia="Calibri" w:hAnsi="Calibri" w:cs="Calibri"/>
          <w:color w:val="000000"/>
          <w:lang w:eastAsia="hr-HR"/>
        </w:rPr>
        <w:t>potpisan Zapisnik o konačnom obračunu</w:t>
      </w:r>
      <w:r w:rsidR="00FA0550">
        <w:rPr>
          <w:rFonts w:ascii="Calibri" w:eastAsia="Calibri" w:hAnsi="Calibri" w:cs="Calibri"/>
          <w:color w:val="000000"/>
          <w:lang w:eastAsia="hr-HR"/>
        </w:rPr>
        <w:t>.</w:t>
      </w:r>
      <w:r w:rsidRPr="00FE06B6">
        <w:rPr>
          <w:rFonts w:ascii="Calibri" w:eastAsia="Calibri" w:hAnsi="Calibri" w:cs="Calibri"/>
          <w:color w:val="000000"/>
          <w:lang w:eastAsia="hr-HR"/>
        </w:rPr>
        <w:t xml:space="preserve"> </w:t>
      </w:r>
      <w:r w:rsidRPr="00EB4534">
        <w:rPr>
          <w:rFonts w:ascii="Calibri" w:eastAsia="Calibri" w:hAnsi="Calibri" w:cs="Calibri"/>
          <w:strike/>
          <w:color w:val="EE0000"/>
          <w:lang w:eastAsia="hr-HR"/>
        </w:rPr>
        <w:t>i Naručitelju predano jamstvo za otklanjanje nedostataka u jamstvenom roku</w:t>
      </w:r>
      <w:r w:rsidRPr="006350FA">
        <w:rPr>
          <w:rFonts w:ascii="Calibri" w:eastAsia="Calibri" w:hAnsi="Calibri" w:cs="Calibri"/>
          <w:color w:val="000000"/>
          <w:lang w:eastAsia="hr-HR"/>
        </w:rPr>
        <w:t>.</w:t>
      </w:r>
      <w:r w:rsidR="00EB4534">
        <w:rPr>
          <w:rFonts w:ascii="Calibri" w:eastAsia="Calibri" w:hAnsi="Calibri" w:cs="Calibri"/>
          <w:color w:val="000000"/>
          <w:lang w:eastAsia="hr-HR"/>
        </w:rPr>
        <w:t xml:space="preserve"> </w:t>
      </w:r>
      <w:r w:rsidRPr="00FA0550">
        <w:rPr>
          <w:rFonts w:ascii="Calibri" w:eastAsia="Calibri" w:hAnsi="Calibri" w:cs="Calibri"/>
          <w:strike/>
          <w:color w:val="EE0000"/>
          <w:lang w:eastAsia="hr-HR"/>
        </w:rPr>
        <w:t>Jamstvo za otklanjanje nedostataka u jamstvenom roku teče od datuma Zapisnika o konačnom obračunu.</w:t>
      </w:r>
      <w:r w:rsidR="00FA0550" w:rsidRPr="00FA0550">
        <w:rPr>
          <w:rFonts w:ascii="Calibri" w:eastAsia="Calibri" w:hAnsi="Calibri" w:cs="Calibri"/>
          <w:color w:val="EE0000"/>
          <w:lang w:eastAsia="hr-HR"/>
        </w:rPr>
        <w:t xml:space="preserve"> </w:t>
      </w:r>
      <w:r w:rsidR="00FA0550" w:rsidRPr="00EB4534">
        <w:rPr>
          <w:rFonts w:ascii="Calibri" w:eastAsia="Calibri" w:hAnsi="Calibri" w:cs="Calibri"/>
          <w:color w:val="EE0000"/>
          <w:lang w:eastAsia="hr-HR"/>
        </w:rPr>
        <w:t>(BRIŠE SE)</w:t>
      </w:r>
    </w:p>
    <w:p w14:paraId="2EEE7FC6" w14:textId="77777777" w:rsidR="005242C2" w:rsidRDefault="005242C2" w:rsidP="009F6877">
      <w:pPr>
        <w:spacing w:after="0"/>
        <w:jc w:val="both"/>
        <w:rPr>
          <w:rFonts w:ascii="Calibri" w:eastAsia="Calibri" w:hAnsi="Calibri" w:cs="Calibri"/>
          <w:color w:val="000000"/>
          <w:lang w:eastAsia="hr-HR"/>
        </w:rPr>
      </w:pPr>
    </w:p>
    <w:p w14:paraId="0F618B5F" w14:textId="312AE129" w:rsidR="00996951" w:rsidRPr="00996951" w:rsidRDefault="00996951" w:rsidP="009F6877">
      <w:pPr>
        <w:spacing w:after="0"/>
        <w:rPr>
          <w:rFonts w:ascii="Calibri" w:eastAsia="Calibri" w:hAnsi="Calibri" w:cs="Calibri"/>
          <w:color w:val="000000"/>
          <w:lang w:eastAsia="hr-HR"/>
        </w:rPr>
      </w:pPr>
    </w:p>
    <w:p w14:paraId="2C2C6420" w14:textId="0771DF1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7</w:t>
      </w:r>
      <w:r w:rsidRPr="00996951">
        <w:rPr>
          <w:rFonts w:ascii="Calibri" w:eastAsia="Calibri" w:hAnsi="Calibri" w:cs="Calibri"/>
          <w:b/>
          <w:color w:val="000000"/>
          <w:lang w:eastAsia="hr-HR"/>
        </w:rPr>
        <w:t xml:space="preserve">. </w:t>
      </w:r>
    </w:p>
    <w:p w14:paraId="3E09E45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obračun radova sastaviti u roku od 7 (slovima: sedam) dana od dana uspješno izvršene primopredaje radova i dostaviti ga Naručitelju. </w:t>
      </w:r>
    </w:p>
    <w:p w14:paraId="1C89806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20EA123" w14:textId="4AA8F00A"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Naručitelj će utvrditi ispravnost okončanog obračuna. </w:t>
      </w:r>
    </w:p>
    <w:p w14:paraId="4E0D86A0" w14:textId="77F27D8A" w:rsidR="00377A6C" w:rsidRDefault="00377A6C" w:rsidP="009F6877">
      <w:pPr>
        <w:spacing w:after="0" w:line="248" w:lineRule="auto"/>
        <w:ind w:hanging="10"/>
        <w:jc w:val="both"/>
        <w:rPr>
          <w:rFonts w:ascii="Calibri" w:eastAsia="Calibri" w:hAnsi="Calibri" w:cs="Calibri"/>
          <w:color w:val="000000"/>
          <w:lang w:eastAsia="hr-HR"/>
        </w:rPr>
      </w:pPr>
    </w:p>
    <w:p w14:paraId="2CC71A09" w14:textId="624DA37C" w:rsidR="00377A6C" w:rsidRPr="00996951" w:rsidRDefault="00377A6C"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(St.3) </w:t>
      </w:r>
      <w:r w:rsidRPr="00377A6C">
        <w:rPr>
          <w:rFonts w:ascii="Calibri" w:eastAsia="Calibri" w:hAnsi="Calibri" w:cs="Calibri"/>
          <w:color w:val="000000"/>
          <w:lang w:eastAsia="hr-HR"/>
        </w:rPr>
        <w:t xml:space="preserve">Zapisnik o konačnom obračunu potpisati </w:t>
      </w:r>
      <w:r>
        <w:rPr>
          <w:rFonts w:ascii="Calibri" w:eastAsia="Calibri" w:hAnsi="Calibri" w:cs="Calibri"/>
          <w:color w:val="000000"/>
          <w:lang w:eastAsia="hr-HR"/>
        </w:rPr>
        <w:t xml:space="preserve">će se </w:t>
      </w:r>
      <w:r w:rsidRPr="00377A6C">
        <w:rPr>
          <w:rFonts w:ascii="Calibri" w:eastAsia="Calibri" w:hAnsi="Calibri" w:cs="Calibri"/>
          <w:color w:val="000000"/>
          <w:lang w:eastAsia="hr-HR"/>
        </w:rPr>
        <w:t>u roku od 30 dana od dana potpisa zapisnika o primopredaji</w:t>
      </w:r>
      <w:r>
        <w:rPr>
          <w:rFonts w:ascii="Calibri" w:eastAsia="Calibri" w:hAnsi="Calibri" w:cs="Calibri"/>
          <w:color w:val="000000"/>
          <w:lang w:eastAsia="hr-HR"/>
        </w:rPr>
        <w:t>.</w:t>
      </w:r>
    </w:p>
    <w:p w14:paraId="6648B9B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0A9B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507988F" w14:textId="13E73E0F"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lastRenderedPageBreak/>
        <w:t>X</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JAMSTVA I JAMSTVENI ROK, POLICA OSIGURANJA OD ODGOVORNOSTI </w:t>
      </w:r>
    </w:p>
    <w:p w14:paraId="2F746950"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FF8E0DB" w14:textId="01D4E726"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8</w:t>
      </w:r>
      <w:r w:rsidRPr="00996951">
        <w:rPr>
          <w:rFonts w:ascii="Calibri" w:eastAsia="Calibri" w:hAnsi="Calibri" w:cs="Calibri"/>
          <w:b/>
          <w:color w:val="000000"/>
          <w:lang w:eastAsia="hr-HR"/>
        </w:rPr>
        <w:t xml:space="preserve">. </w:t>
      </w:r>
    </w:p>
    <w:p w14:paraId="29D6ED47" w14:textId="4DA1BE0A"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Izvođač jamči da će radove iz članka 1. ovoga Ugovora izvoditi u skladu s ovim Ugovorom, pravilima i propisima struke, bez nedostataka koji onemogućuju upotrebu izvedenih radova</w:t>
      </w:r>
      <w:r w:rsidR="006350FA">
        <w:rPr>
          <w:rFonts w:ascii="Calibri" w:eastAsia="Calibri" w:hAnsi="Calibri" w:cs="Calibri"/>
          <w:color w:val="000000"/>
          <w:lang w:eastAsia="hr-HR"/>
        </w:rPr>
        <w:t xml:space="preserve"> </w:t>
      </w:r>
      <w:r w:rsidR="00996951" w:rsidRPr="00996951">
        <w:rPr>
          <w:rFonts w:ascii="Calibri" w:eastAsia="Calibri" w:hAnsi="Calibri" w:cs="Calibri"/>
          <w:color w:val="000000"/>
          <w:lang w:eastAsia="hr-HR"/>
        </w:rPr>
        <w:t xml:space="preserve">utvrđenu ovim Ugovorom. </w:t>
      </w:r>
    </w:p>
    <w:p w14:paraId="35598DB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79E85EA"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6A17E8">
        <w:rPr>
          <w:rFonts w:ascii="Calibri" w:eastAsia="Calibri" w:hAnsi="Calibri" w:cs="Calibri"/>
          <w:b/>
          <w:color w:val="000000"/>
          <w:lang w:eastAsia="hr-HR"/>
        </w:rPr>
        <w:t>Jamstvo za uredno ispunjenje ugovora</w:t>
      </w:r>
      <w:r w:rsidRPr="00996951">
        <w:rPr>
          <w:rFonts w:ascii="Calibri" w:eastAsia="Calibri" w:hAnsi="Calibri" w:cs="Calibri"/>
          <w:b/>
          <w:color w:val="000000"/>
          <w:lang w:eastAsia="hr-HR"/>
        </w:rPr>
        <w:t xml:space="preserve"> </w:t>
      </w:r>
    </w:p>
    <w:p w14:paraId="2784331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5A874A3" w14:textId="544F71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EB2193">
        <w:rPr>
          <w:rFonts w:ascii="Calibri" w:eastAsia="Calibri" w:hAnsi="Calibri" w:cs="Calibri"/>
          <w:b/>
          <w:color w:val="000000"/>
          <w:lang w:eastAsia="hr-HR"/>
        </w:rPr>
        <w:t>9</w:t>
      </w:r>
      <w:r w:rsidRPr="00996951">
        <w:rPr>
          <w:rFonts w:ascii="Calibri" w:eastAsia="Calibri" w:hAnsi="Calibri" w:cs="Calibri"/>
          <w:b/>
          <w:color w:val="000000"/>
          <w:lang w:eastAsia="hr-HR"/>
        </w:rPr>
        <w:t xml:space="preserve">. </w:t>
      </w:r>
    </w:p>
    <w:p w14:paraId="7A8F5A0B" w14:textId="7DE44C99" w:rsidR="00996951" w:rsidRPr="00BE5AD8" w:rsidRDefault="00996951" w:rsidP="00BE5AD8">
      <w:pPr>
        <w:jc w:val="both"/>
        <w:rPr>
          <w:rFonts w:ascii="Calibri" w:hAnsi="Calibri" w:cs="Calibri"/>
        </w:rPr>
      </w:pPr>
      <w:r w:rsidRPr="00996951">
        <w:rPr>
          <w:rFonts w:ascii="Calibri" w:eastAsia="Calibri" w:hAnsi="Calibri" w:cs="Calibri"/>
          <w:color w:val="000000"/>
          <w:lang w:eastAsia="hr-HR"/>
        </w:rPr>
        <w:t xml:space="preserve">(St.1.) </w:t>
      </w:r>
      <w:r w:rsidR="00BE5AD8" w:rsidRPr="00117C44">
        <w:rPr>
          <w:rFonts w:ascii="Calibri" w:hAnsi="Calibri" w:cs="Calibri"/>
        </w:rPr>
        <w:t xml:space="preserve">U roku </w:t>
      </w:r>
      <w:r w:rsidR="00837729">
        <w:rPr>
          <w:rFonts w:ascii="Calibri" w:hAnsi="Calibri" w:cs="Calibri"/>
        </w:rPr>
        <w:t>od 10</w:t>
      </w:r>
      <w:r w:rsidR="00BE5AD8" w:rsidRPr="00117C44">
        <w:rPr>
          <w:rFonts w:ascii="Calibri" w:hAnsi="Calibri" w:cs="Calibri"/>
        </w:rPr>
        <w:t xml:space="preserve"> kalendarskih dana od dana zaključenja ugovora </w:t>
      </w:r>
      <w:r w:rsidR="00BE5AD8">
        <w:rPr>
          <w:rFonts w:ascii="Calibri" w:hAnsi="Calibri" w:cs="Calibri"/>
        </w:rPr>
        <w:t>izvođač je obvezan dostaviti naručitelju jamstvo za</w:t>
      </w:r>
      <w:r w:rsidR="00BE5AD8" w:rsidRPr="00117C44">
        <w:rPr>
          <w:rFonts w:ascii="Calibri" w:hAnsi="Calibri" w:cs="Calibri"/>
        </w:rPr>
        <w:t xml:space="preserve"> uredno ispunjenje ugovora</w:t>
      </w:r>
      <w:r w:rsidR="00BE5AD8"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476107">
        <w:rPr>
          <w:rFonts w:ascii="Calibri" w:hAnsi="Calibri" w:cs="Calibri"/>
        </w:rPr>
        <w:t>3 mjeseca dužim od ugovorenog roka završetka radova</w:t>
      </w:r>
      <w:r w:rsidR="00BE5AD8" w:rsidRPr="002E2532">
        <w:rPr>
          <w:rFonts w:ascii="Calibri" w:hAnsi="Calibri" w:cs="Calibri"/>
        </w:rPr>
        <w:t>, kojom se banka obvezuje platiti Naručitelju bilo koji iznos do visine iznosa koji pokriva bankarska garancija; Kao korisnik garancije treba biti naveden Naručitelj.</w:t>
      </w:r>
    </w:p>
    <w:p w14:paraId="687E471D" w14:textId="4011C180"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Umjesto traženog </w:t>
      </w:r>
      <w:r w:rsidR="00BE5AD8">
        <w:rPr>
          <w:rFonts w:ascii="Calibri" w:eastAsia="Calibri" w:hAnsi="Calibri" w:cs="Calibri"/>
          <w:color w:val="000000"/>
          <w:lang w:eastAsia="hr-HR"/>
        </w:rPr>
        <w:t xml:space="preserve">oblika </w:t>
      </w:r>
      <w:r w:rsidRPr="00996951">
        <w:rPr>
          <w:rFonts w:ascii="Calibri" w:eastAsia="Calibri" w:hAnsi="Calibri" w:cs="Calibri"/>
          <w:color w:val="000000"/>
          <w:lang w:eastAsia="hr-HR"/>
        </w:rPr>
        <w:t xml:space="preserve">jamstva </w:t>
      </w:r>
      <w:r w:rsidR="005575B2">
        <w:rPr>
          <w:rFonts w:ascii="Calibri" w:eastAsia="Calibri" w:hAnsi="Calibri" w:cs="Calibri"/>
          <w:color w:val="000000"/>
          <w:lang w:eastAsia="hr-HR"/>
        </w:rPr>
        <w:t>Izvođač</w:t>
      </w:r>
      <w:r w:rsidRPr="00996951">
        <w:rPr>
          <w:rFonts w:ascii="Calibri" w:eastAsia="Calibri" w:hAnsi="Calibri" w:cs="Calibri"/>
          <w:color w:val="000000"/>
          <w:lang w:eastAsia="hr-HR"/>
        </w:rPr>
        <w:t xml:space="preserve"> može uplatiti novčani polog u apsolutnom iznosu izraženom u visini 10% vrijednosti ugovora (bez PDV-a) na poslovni račun </w:t>
      </w:r>
      <w:r w:rsidRPr="00621D48">
        <w:rPr>
          <w:rFonts w:ascii="Calibri" w:eastAsia="Calibri" w:hAnsi="Calibri" w:cs="Calibri"/>
          <w:lang w:eastAsia="hr-HR"/>
        </w:rPr>
        <w:t>Naručitelja</w:t>
      </w:r>
      <w:r w:rsidR="00663744" w:rsidRPr="00621D48">
        <w:rPr>
          <w:rFonts w:ascii="Calibri" w:hAnsi="Calibri" w:cs="Calibri"/>
        </w:rPr>
        <w:t xml:space="preserve">: </w:t>
      </w:r>
      <w:r w:rsidR="00843A4E" w:rsidRPr="00621D48">
        <w:rPr>
          <w:rFonts w:ascii="Calibri" w:hAnsi="Calibri" w:cs="Calibri"/>
        </w:rPr>
        <w:t>HR</w:t>
      </w:r>
      <w:r w:rsidR="00621D48" w:rsidRPr="00621D48">
        <w:t xml:space="preserve"> </w:t>
      </w:r>
      <w:r w:rsidR="00621D48" w:rsidRPr="00621D48">
        <w:rPr>
          <w:rFonts w:ascii="Calibri" w:hAnsi="Calibri" w:cs="Calibri"/>
        </w:rPr>
        <w:t>IBAN HR3123600001101734542</w:t>
      </w:r>
      <w:r w:rsidR="00663744" w:rsidRPr="00621D48">
        <w:rPr>
          <w:rFonts w:ascii="Calibri" w:hAnsi="Calibri" w:cs="Calibri"/>
        </w:rPr>
        <w:t xml:space="preserve">, </w:t>
      </w:r>
      <w:r w:rsidR="00621D48">
        <w:rPr>
          <w:rFonts w:ascii="Calibri" w:hAnsi="Calibri" w:cs="Calibri"/>
        </w:rPr>
        <w:t>Zagrebačka</w:t>
      </w:r>
      <w:r w:rsidR="00663744" w:rsidRPr="00621D48">
        <w:rPr>
          <w:rFonts w:ascii="Calibri" w:hAnsi="Calibri" w:cs="Calibri"/>
        </w:rPr>
        <w:t xml:space="preserve"> banka,</w:t>
      </w:r>
      <w:r w:rsidR="00663744" w:rsidRPr="00621D48">
        <w:rPr>
          <w:sz w:val="48"/>
          <w:szCs w:val="48"/>
        </w:rPr>
        <w:t xml:space="preserve"> </w:t>
      </w:r>
      <w:r w:rsidR="00663744" w:rsidRPr="00621D48">
        <w:rPr>
          <w:rFonts w:ascii="Calibri" w:hAnsi="Calibri" w:cs="Calibri"/>
        </w:rPr>
        <w:t xml:space="preserve">model  HR00  poziv na broj </w:t>
      </w:r>
      <w:r w:rsidR="00843A4E" w:rsidRPr="00621D48">
        <w:rPr>
          <w:rFonts w:ascii="Calibri" w:hAnsi="Calibri" w:cs="Calibri"/>
        </w:rPr>
        <w:t>5</w:t>
      </w:r>
      <w:r w:rsidR="00663744" w:rsidRPr="00621D48">
        <w:rPr>
          <w:rFonts w:ascii="Calibri" w:hAnsi="Calibri" w:cs="Calibri"/>
        </w:rPr>
        <w:t>/2025</w:t>
      </w:r>
      <w:r w:rsidR="00FE06B6" w:rsidRPr="00621D48">
        <w:rPr>
          <w:rFonts w:ascii="Calibri" w:eastAsia="Calibri" w:hAnsi="Calibri" w:cs="Calibri"/>
          <w:lang w:eastAsia="hr-HR"/>
        </w:rPr>
        <w:t xml:space="preserve">. </w:t>
      </w:r>
      <w:r w:rsidR="00D51F2D" w:rsidRPr="00621D48">
        <w:rPr>
          <w:rFonts w:ascii="Calibri" w:eastAsia="Calibri" w:hAnsi="Calibri" w:cs="Calibri"/>
          <w:color w:val="000000"/>
          <w:lang w:eastAsia="hr-HR"/>
        </w:rPr>
        <w:t>U sluča</w:t>
      </w:r>
      <w:r w:rsidR="00D51F2D" w:rsidRPr="00D51F2D">
        <w:rPr>
          <w:rFonts w:ascii="Calibri" w:eastAsia="Calibri" w:hAnsi="Calibri" w:cs="Calibri"/>
          <w:color w:val="000000"/>
          <w:lang w:eastAsia="hr-HR"/>
        </w:rPr>
        <w:t xml:space="preserve">ju da </w:t>
      </w:r>
      <w:r w:rsidR="00D51F2D">
        <w:rPr>
          <w:rFonts w:ascii="Calibri" w:eastAsia="Calibri" w:hAnsi="Calibri" w:cs="Calibri"/>
          <w:color w:val="000000"/>
          <w:lang w:eastAsia="hr-HR"/>
        </w:rPr>
        <w:t>Izvođač</w:t>
      </w:r>
      <w:r w:rsidR="00D51F2D" w:rsidRPr="00D51F2D">
        <w:rPr>
          <w:rFonts w:ascii="Calibri" w:eastAsia="Calibri" w:hAnsi="Calibri" w:cs="Calibri"/>
          <w:color w:val="000000"/>
          <w:lang w:eastAsia="hr-HR"/>
        </w:rPr>
        <w:t xml:space="preserve"> uplaćuje novčani polog, dužan je dostaviti dokaz o uplati (npr. preslika potvrde banke o izvršenom plaćanju)</w:t>
      </w:r>
      <w:r w:rsidR="00D51F2D">
        <w:rPr>
          <w:rFonts w:ascii="Calibri" w:eastAsia="Calibri" w:hAnsi="Calibri" w:cs="Calibri"/>
          <w:color w:val="000000"/>
          <w:lang w:eastAsia="hr-HR"/>
        </w:rPr>
        <w:t>.</w:t>
      </w:r>
    </w:p>
    <w:p w14:paraId="3E7F04B7" w14:textId="01D9552E"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CC0380"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r w:rsidR="00C66F17" w:rsidRPr="00C66F17">
        <w:rPr>
          <w:rFonts w:ascii="Calibri" w:eastAsia="Calibri" w:hAnsi="Calibri" w:cs="Calibri"/>
          <w:color w:val="000000"/>
          <w:lang w:eastAsia="hr-HR"/>
        </w:rPr>
        <w:t>. Isto vrijedi i za novčani polog.</w:t>
      </w:r>
      <w:r w:rsidR="00E564E9">
        <w:rPr>
          <w:rFonts w:ascii="Calibri" w:eastAsia="Calibri" w:hAnsi="Calibri" w:cs="Calibri"/>
          <w:color w:val="000000"/>
          <w:lang w:eastAsia="hr-HR"/>
        </w:rPr>
        <w:t xml:space="preserve"> </w:t>
      </w:r>
    </w:p>
    <w:p w14:paraId="29E4C842" w14:textId="3CFA4486"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260CEA">
        <w:rPr>
          <w:rFonts w:ascii="Calibri" w:eastAsia="Calibri" w:hAnsi="Calibri" w:cs="Calibri"/>
          <w:color w:val="000000"/>
          <w:lang w:eastAsia="hr-HR"/>
        </w:rPr>
        <w:t xml:space="preserve">Izvođač je dužan </w:t>
      </w:r>
      <w:r w:rsidR="00260CEA" w:rsidRPr="00260CEA">
        <w:rPr>
          <w:rFonts w:ascii="Calibri" w:eastAsia="Calibri" w:hAnsi="Calibri" w:cs="Calibri"/>
          <w:color w:val="000000"/>
          <w:lang w:eastAsia="hr-HR"/>
        </w:rPr>
        <w:t xml:space="preserve">održavati rok valjanosti </w:t>
      </w:r>
      <w:r w:rsidR="008F2E93">
        <w:rPr>
          <w:rFonts w:ascii="Calibri" w:eastAsia="Calibri" w:hAnsi="Calibri" w:cs="Calibri"/>
          <w:color w:val="000000"/>
          <w:lang w:eastAsia="hr-HR"/>
        </w:rPr>
        <w:t>jamstva za uredno ispunjenje ugovora</w:t>
      </w:r>
      <w:r w:rsidR="00260CEA" w:rsidRPr="00260CEA">
        <w:rPr>
          <w:rFonts w:ascii="Calibri" w:eastAsia="Calibri" w:hAnsi="Calibri" w:cs="Calibri"/>
          <w:color w:val="000000"/>
          <w:lang w:eastAsia="hr-HR"/>
        </w:rPr>
        <w:t xml:space="preserve"> sve do konačnog ispunjenja svih ugovornih obveza građenja. </w:t>
      </w:r>
      <w:r w:rsidR="008F2E93">
        <w:rPr>
          <w:rFonts w:ascii="Calibri" w:eastAsia="Calibri" w:hAnsi="Calibri" w:cs="Calibri"/>
          <w:color w:val="000000"/>
          <w:lang w:eastAsia="hr-HR"/>
        </w:rPr>
        <w:t>Izvođač</w:t>
      </w:r>
      <w:r w:rsidR="00260CEA" w:rsidRPr="00260CEA">
        <w:rPr>
          <w:rFonts w:ascii="Calibri" w:eastAsia="Calibri" w:hAnsi="Calibri" w:cs="Calibri"/>
          <w:color w:val="000000"/>
          <w:lang w:eastAsia="hr-HR"/>
        </w:rPr>
        <w:t xml:space="preserve"> je obvezan za slučaj povećanja ugovorene cijene dostaviti novo jamstvo ili aneks postojećeg, radi usklađenja povećanja ugovorene cijene i traženog postotka jamstva za uredno ispunjenje ugovora</w:t>
      </w:r>
      <w:r w:rsidRPr="00996951">
        <w:rPr>
          <w:rFonts w:ascii="Calibri" w:eastAsia="Calibri" w:hAnsi="Calibri" w:cs="Calibri"/>
          <w:color w:val="000000"/>
          <w:lang w:eastAsia="hr-HR"/>
        </w:rPr>
        <w:t xml:space="preserve">. </w:t>
      </w:r>
    </w:p>
    <w:p w14:paraId="1886C504" w14:textId="32EE7ED8" w:rsidR="005575B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w:t>
      </w:r>
      <w:r w:rsidR="00E93E6F" w:rsidRPr="00BD1419">
        <w:rPr>
          <w:rFonts w:ascii="Calibri" w:hAnsi="Calibri" w:cs="Calibri"/>
        </w:rPr>
        <w:t xml:space="preserve">U slučaju da </w:t>
      </w:r>
      <w:r w:rsidR="00E93E6F">
        <w:rPr>
          <w:rFonts w:ascii="Calibri" w:hAnsi="Calibri" w:cs="Calibri"/>
        </w:rPr>
        <w:t>izvođač</w:t>
      </w:r>
      <w:r w:rsidR="00E93E6F" w:rsidRPr="00BD1419">
        <w:rPr>
          <w:rFonts w:ascii="Calibri" w:hAnsi="Calibri" w:cs="Calibri"/>
        </w:rPr>
        <w:t xml:space="preserve"> na poziv Naručitelja ne produži/povisi i ne dostavi pravovremeno produženje/povećanje </w:t>
      </w:r>
      <w:r w:rsidR="000F01D5">
        <w:rPr>
          <w:rFonts w:ascii="Calibri" w:hAnsi="Calibri" w:cs="Calibri"/>
        </w:rPr>
        <w:t>jamstva</w:t>
      </w:r>
      <w:r w:rsidR="00E93E6F" w:rsidRPr="00BD1419">
        <w:rPr>
          <w:rFonts w:ascii="Calibri" w:hAnsi="Calibri" w:cs="Calibri"/>
        </w:rPr>
        <w:t xml:space="preserve">, Naručitelj ima pravo </w:t>
      </w:r>
      <w:r w:rsidR="000F01D5">
        <w:rPr>
          <w:rFonts w:ascii="Calibri" w:hAnsi="Calibri" w:cs="Calibri"/>
        </w:rPr>
        <w:t>jamstvo</w:t>
      </w:r>
      <w:r w:rsidR="00E93E6F" w:rsidRPr="00BD1419">
        <w:rPr>
          <w:rFonts w:ascii="Calibri" w:hAnsi="Calibri" w:cs="Calibri"/>
        </w:rPr>
        <w:t xml:space="preserve"> u cijelosti podnijeti na naplatu, a isto tako ima pravo raskinuti Ugovor.</w:t>
      </w:r>
    </w:p>
    <w:p w14:paraId="48E35568" w14:textId="424DF7AF" w:rsidR="00996951" w:rsidRPr="00996951" w:rsidRDefault="005575B2"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 5) </w:t>
      </w:r>
      <w:r w:rsidR="00D50878" w:rsidRPr="00BD1419">
        <w:rPr>
          <w:rFonts w:ascii="Calibri" w:hAnsi="Calibri" w:cs="Calibri"/>
        </w:rPr>
        <w:t>Nedostavljanje jamstva za uredno ispunjenje Ugovora predstavlja razlog za trenutni raskid ugovora. U tom slučaju Naručitelj ostvaruje pravo na naplatu štete (ugovorne kazne) u punom iznosu nepredanog jamstva za uredno ispunjenje Ugovora</w:t>
      </w:r>
      <w:r>
        <w:rPr>
          <w:rFonts w:ascii="Calibri" w:eastAsia="Calibri" w:hAnsi="Calibri" w:cs="Calibri"/>
          <w:color w:val="000000"/>
          <w:lang w:eastAsia="hr-HR"/>
        </w:rPr>
        <w:t>.</w:t>
      </w:r>
    </w:p>
    <w:p w14:paraId="545050EB" w14:textId="275E21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6</w:t>
      </w:r>
      <w:r w:rsidRPr="00996951">
        <w:rPr>
          <w:rFonts w:ascii="Calibri" w:eastAsia="Calibri" w:hAnsi="Calibri" w:cs="Calibri"/>
          <w:color w:val="000000"/>
          <w:lang w:eastAsia="hr-HR"/>
        </w:rPr>
        <w:t>.) Jamstvo za uredno ispunjenje ugovora aktivirat će se u slučaju da Izvođač povrijedi ugovorne obveze.</w:t>
      </w:r>
      <w:r w:rsidR="000974DB" w:rsidRPr="000974DB">
        <w:rPr>
          <w:rFonts w:ascii="Calibri" w:hAnsi="Calibri" w:cs="Calibri"/>
        </w:rPr>
        <w:t xml:space="preserve"> </w:t>
      </w:r>
      <w:r w:rsidR="000974DB" w:rsidRPr="00BD1419">
        <w:rPr>
          <w:rFonts w:ascii="Calibri" w:hAnsi="Calibri" w:cs="Calibri"/>
        </w:rPr>
        <w:t xml:space="preserve">Jamstvo za uredno ispunjenje ugovora aktivirat će se u slučaju da </w:t>
      </w:r>
      <w:r w:rsidR="00D50878">
        <w:rPr>
          <w:rFonts w:ascii="Calibri" w:hAnsi="Calibri" w:cs="Calibri"/>
        </w:rPr>
        <w:t>Izvođač</w:t>
      </w:r>
      <w:r w:rsidR="000974DB" w:rsidRPr="00BD1419">
        <w:rPr>
          <w:rFonts w:ascii="Calibri" w:hAnsi="Calibri" w:cs="Calibri"/>
        </w:rPr>
        <w:t xml:space="preserve"> povrijedi ugovorne obveze. Jamstvo ne smije sadržavati nikakav uvjet koji bi na bilo koji način ograničavao pravo Naručitelja da isto naplati u slučaju da </w:t>
      </w:r>
      <w:r w:rsidR="000974DB">
        <w:rPr>
          <w:rFonts w:ascii="Calibri" w:hAnsi="Calibri" w:cs="Calibri"/>
        </w:rPr>
        <w:t>Izvođač</w:t>
      </w:r>
      <w:r w:rsidR="000974DB" w:rsidRPr="00BD1419">
        <w:rPr>
          <w:rFonts w:ascii="Calibri" w:hAnsi="Calibri" w:cs="Calibri"/>
        </w:rPr>
        <w:t xml:space="preserve"> ne ispuni ili da neuredno ispuni bilo koju obvezu iz ovog Ugovora</w:t>
      </w:r>
      <w:r w:rsidR="000974DB">
        <w:rPr>
          <w:rFonts w:ascii="Calibri" w:hAnsi="Calibri" w:cs="Calibri"/>
        </w:rPr>
        <w:t>.</w:t>
      </w:r>
      <w:r w:rsidRPr="00996951">
        <w:rPr>
          <w:rFonts w:ascii="Calibri" w:eastAsia="Calibri" w:hAnsi="Calibri" w:cs="Calibri"/>
          <w:color w:val="000000"/>
          <w:lang w:eastAsia="hr-HR"/>
        </w:rPr>
        <w:t xml:space="preserve"> </w:t>
      </w:r>
    </w:p>
    <w:p w14:paraId="124AAC3F" w14:textId="77777777" w:rsidR="00601CAE" w:rsidRDefault="00996951" w:rsidP="009F6877">
      <w:pPr>
        <w:spacing w:after="0" w:line="248" w:lineRule="auto"/>
        <w:ind w:hanging="10"/>
        <w:jc w:val="both"/>
        <w:rPr>
          <w:rFonts w:ascii="Calibri" w:hAnsi="Calibri" w:cs="Calibri"/>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7</w:t>
      </w:r>
      <w:r w:rsidRPr="00996951">
        <w:rPr>
          <w:rFonts w:ascii="Calibri" w:eastAsia="Calibri" w:hAnsi="Calibri" w:cs="Calibri"/>
          <w:color w:val="000000"/>
          <w:lang w:eastAsia="hr-HR"/>
        </w:rPr>
        <w:t xml:space="preserve">.) </w:t>
      </w:r>
      <w:r w:rsidR="00A26DCB" w:rsidRPr="00BD1419">
        <w:rPr>
          <w:rFonts w:ascii="Calibri" w:hAnsi="Calibri" w:cs="Calibri"/>
        </w:rPr>
        <w:t>Ako jamstvo za uredno izvršenje ugovora ne bude naplaćeno, Naručitelj će ga vratiti nakon isteka 30 dana od konačnog ispunjenja svih ugovornih obveza građenja</w:t>
      </w:r>
    </w:p>
    <w:p w14:paraId="6D84173D" w14:textId="77777777" w:rsidR="00363179" w:rsidRDefault="00601CAE" w:rsidP="00363179">
      <w:pPr>
        <w:spacing w:after="0"/>
        <w:jc w:val="both"/>
        <w:rPr>
          <w:rFonts w:ascii="Calibri" w:hAnsi="Calibri" w:cs="Calibri"/>
        </w:rPr>
      </w:pPr>
      <w:r>
        <w:rPr>
          <w:rFonts w:ascii="Calibri" w:hAnsi="Calibri" w:cs="Calibri"/>
        </w:rPr>
        <w:t>(St.8.)</w:t>
      </w:r>
      <w:r w:rsidR="00363179">
        <w:rPr>
          <w:rFonts w:ascii="Calibri" w:eastAsia="Calibri" w:hAnsi="Calibri" w:cs="Calibri"/>
          <w:color w:val="000000"/>
          <w:lang w:eastAsia="hr-HR"/>
        </w:rPr>
        <w:t xml:space="preserve"> </w:t>
      </w:r>
      <w:r w:rsidR="00363179" w:rsidRPr="00BD1419">
        <w:rPr>
          <w:rFonts w:ascii="Calibri" w:hAnsi="Calibri" w:cs="Calibri"/>
        </w:rPr>
        <w:t>Jamstvo za uredno ispunjenje ugovora Naručitelj je ovlašten naplatiti i u slučaju raskida Ugovora.</w:t>
      </w:r>
    </w:p>
    <w:p w14:paraId="283D34EB" w14:textId="7F7C6A61" w:rsidR="00996951" w:rsidRPr="00996951" w:rsidRDefault="00996951" w:rsidP="009F6877">
      <w:pPr>
        <w:spacing w:after="0" w:line="248" w:lineRule="auto"/>
        <w:ind w:hanging="10"/>
        <w:jc w:val="both"/>
        <w:rPr>
          <w:rFonts w:ascii="Calibri" w:eastAsia="Calibri" w:hAnsi="Calibri" w:cs="Calibri"/>
          <w:color w:val="000000"/>
          <w:lang w:eastAsia="hr-HR"/>
        </w:rPr>
      </w:pPr>
    </w:p>
    <w:p w14:paraId="2EF94785" w14:textId="69CE1710"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C3976FC" w14:textId="03962273"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Jamstvo za otklanjanje nedostataka u jamstvenom roku </w:t>
      </w:r>
      <w:r w:rsidR="00256CB6">
        <w:rPr>
          <w:rFonts w:ascii="Calibri" w:eastAsia="Calibri" w:hAnsi="Calibri" w:cs="Calibri"/>
          <w:b/>
          <w:color w:val="000000"/>
          <w:lang w:eastAsia="hr-HR"/>
        </w:rPr>
        <w:t>za izvedene radove</w:t>
      </w:r>
    </w:p>
    <w:p w14:paraId="339667D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5261D006" w14:textId="218E4899" w:rsidR="004A671E"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EB2193">
        <w:rPr>
          <w:rFonts w:ascii="Calibri" w:eastAsia="Calibri" w:hAnsi="Calibri" w:cs="Calibri"/>
          <w:b/>
          <w:color w:val="000000"/>
          <w:lang w:eastAsia="hr-HR"/>
        </w:rPr>
        <w:t>20</w:t>
      </w:r>
      <w:r w:rsidRPr="00996951">
        <w:rPr>
          <w:rFonts w:ascii="Calibri" w:eastAsia="Calibri" w:hAnsi="Calibri" w:cs="Calibri"/>
          <w:b/>
          <w:color w:val="000000"/>
          <w:lang w:eastAsia="hr-HR"/>
        </w:rPr>
        <w:t>.</w:t>
      </w:r>
    </w:p>
    <w:p w14:paraId="4DBEE17F" w14:textId="4D44493F" w:rsidR="004A671E" w:rsidRDefault="00996951" w:rsidP="009F6877">
      <w:pPr>
        <w:widowControl w:val="0"/>
        <w:autoSpaceDE w:val="0"/>
        <w:autoSpaceDN w:val="0"/>
        <w:spacing w:after="0" w:line="240" w:lineRule="auto"/>
        <w:jc w:val="both"/>
        <w:rPr>
          <w:rFonts w:ascii="Calibri" w:eastAsia="Calibri" w:hAnsi="Calibri" w:cs="Calibri"/>
          <w:color w:val="000000"/>
          <w:lang w:eastAsia="hr-HR"/>
        </w:rPr>
      </w:pPr>
      <w:r w:rsidRPr="00BD073B">
        <w:rPr>
          <w:rFonts w:ascii="Calibri" w:eastAsia="Calibri" w:hAnsi="Calibri" w:cs="Calibri"/>
          <w:color w:val="000000"/>
          <w:lang w:eastAsia="hr-HR"/>
        </w:rPr>
        <w:t xml:space="preserve">(St.1.) </w:t>
      </w:r>
      <w:r w:rsidR="00AF3B36">
        <w:t xml:space="preserve">Minimalno jamstvo za otklon nedostataka iznosi 2 godine </w:t>
      </w:r>
      <w:r w:rsidR="00AF3B36" w:rsidRPr="00117C44">
        <w:rPr>
          <w:rFonts w:ascii="Calibri" w:eastAsia="Tahoma" w:hAnsi="Calibri" w:cs="Calibri"/>
        </w:rPr>
        <w:t>od obostrano potpisanog Zapisnika o konačnom obračunu</w:t>
      </w:r>
      <w:r w:rsidRPr="00996951">
        <w:rPr>
          <w:rFonts w:ascii="Calibri" w:eastAsia="Calibri" w:hAnsi="Calibri" w:cs="Calibri"/>
          <w:color w:val="000000"/>
          <w:lang w:eastAsia="hr-HR"/>
        </w:rPr>
        <w:t xml:space="preserve">.  </w:t>
      </w:r>
    </w:p>
    <w:p w14:paraId="3C85567C" w14:textId="77777777" w:rsidR="00BD073B" w:rsidRPr="00BD073B" w:rsidRDefault="00BD073B" w:rsidP="009F6877">
      <w:pPr>
        <w:widowControl w:val="0"/>
        <w:autoSpaceDE w:val="0"/>
        <w:autoSpaceDN w:val="0"/>
        <w:spacing w:after="0" w:line="240" w:lineRule="auto"/>
        <w:ind w:firstLine="81"/>
        <w:jc w:val="both"/>
        <w:rPr>
          <w:rFonts w:eastAsia="Tahoma"/>
          <w:lang w:eastAsia="hr-HR"/>
        </w:rPr>
      </w:pPr>
    </w:p>
    <w:p w14:paraId="4B541B5F" w14:textId="2932C4F9" w:rsidR="00156C35" w:rsidRDefault="00967230" w:rsidP="00156C35">
      <w:pPr>
        <w:spacing w:after="0"/>
        <w:jc w:val="both"/>
      </w:pPr>
      <w:r>
        <w:rPr>
          <w:rFonts w:ascii="Calibri" w:eastAsia="Calibri" w:hAnsi="Calibri" w:cs="Calibri"/>
          <w:color w:val="000000"/>
          <w:lang w:eastAsia="hr-HR"/>
        </w:rPr>
        <w:lastRenderedPageBreak/>
        <w:t>(St.</w:t>
      </w:r>
      <w:r w:rsidR="00156C35">
        <w:rPr>
          <w:rFonts w:ascii="Calibri" w:eastAsia="Calibri" w:hAnsi="Calibri" w:cs="Calibri"/>
          <w:color w:val="000000"/>
          <w:lang w:eastAsia="hr-HR"/>
        </w:rPr>
        <w:t>2.</w:t>
      </w:r>
      <w:r>
        <w:rPr>
          <w:rFonts w:ascii="Calibri" w:eastAsia="Calibri" w:hAnsi="Calibri" w:cs="Calibri"/>
          <w:color w:val="000000"/>
          <w:lang w:eastAsia="hr-HR"/>
        </w:rPr>
        <w:t>)</w:t>
      </w:r>
      <w:r w:rsidRPr="00967230">
        <w:rPr>
          <w:rFonts w:ascii="Calibri" w:eastAsia="Calibri" w:hAnsi="Calibri" w:cs="Calibri"/>
          <w:lang w:eastAsia="hr-HR"/>
        </w:rPr>
        <w:t xml:space="preserve"> </w:t>
      </w:r>
      <w:r w:rsidR="00156C35">
        <w:t xml:space="preserve">Za uređaje i opremu Izvođač daje Naručitelju jamstvo prema pravilima proizvođača, na način da predaje Naručitelju jamstvene listove proizvođača za cjelokupnu ugrađenu opremu i uređaje. </w:t>
      </w:r>
    </w:p>
    <w:p w14:paraId="3808E574" w14:textId="19A4670E" w:rsidR="00074534" w:rsidRDefault="00156C35" w:rsidP="00074534">
      <w:pPr>
        <w:spacing w:after="0"/>
        <w:jc w:val="both"/>
      </w:pPr>
      <w:r>
        <w:t xml:space="preserve">(St.3.) </w:t>
      </w:r>
      <w:r w:rsidR="00074534">
        <w:t xml:space="preserve">Izvođač </w:t>
      </w:r>
      <w:r w:rsidR="00074534" w:rsidRPr="00655594">
        <w:t>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3570C3B0" w14:textId="5312559B" w:rsidR="00967230" w:rsidRPr="00996951" w:rsidRDefault="00967230" w:rsidP="00074534">
      <w:pPr>
        <w:spacing w:after="0" w:line="248" w:lineRule="auto"/>
        <w:jc w:val="both"/>
        <w:rPr>
          <w:rFonts w:ascii="Calibri" w:eastAsia="Calibri" w:hAnsi="Calibri" w:cs="Calibri"/>
          <w:color w:val="000000"/>
          <w:lang w:eastAsia="hr-HR"/>
        </w:rPr>
      </w:pPr>
    </w:p>
    <w:p w14:paraId="4B012D4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732BAFD"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Polica osiguranja od odgovornosti </w:t>
      </w:r>
    </w:p>
    <w:p w14:paraId="403C263F" w14:textId="5CEA7470"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1</w:t>
      </w:r>
      <w:r w:rsidRPr="00996951">
        <w:rPr>
          <w:rFonts w:ascii="Calibri" w:eastAsia="Calibri" w:hAnsi="Calibri" w:cs="Calibri"/>
          <w:b/>
          <w:color w:val="000000"/>
          <w:lang w:eastAsia="hr-HR"/>
        </w:rPr>
        <w:t>.</w:t>
      </w:r>
      <w:r w:rsidRPr="00996951">
        <w:rPr>
          <w:rFonts w:ascii="Calibri" w:eastAsia="Calibri" w:hAnsi="Calibri" w:cs="Calibri"/>
          <w:color w:val="000000"/>
          <w:lang w:eastAsia="hr-HR"/>
        </w:rPr>
        <w:t xml:space="preserve"> </w:t>
      </w:r>
    </w:p>
    <w:p w14:paraId="5E940A6A"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osigurati građevinu i susjedne objekte u tijeku građenja pa sve do uspješno izvršene primopredaje. Troškove osiguranja snosi Izvođač. </w:t>
      </w:r>
    </w:p>
    <w:p w14:paraId="706061F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za cijelo vrijeme važenja ovoga Ugovora imati važeću policu osiguranja od odgovornosti koja pokriva odgovornost Izvođača za štete koje mogu nastati prema njegovim zaposlenicima i prema trećim osobama te Policu osiguranja objekata u izgradnji.  </w:t>
      </w:r>
    </w:p>
    <w:p w14:paraId="3C9A47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5C130A9" w14:textId="4F9639B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se obvezuje </w:t>
      </w:r>
      <w:r w:rsidR="00621D48">
        <w:rPr>
          <w:rFonts w:ascii="Calibri" w:eastAsia="Calibri" w:hAnsi="Calibri" w:cs="Calibri"/>
          <w:color w:val="000000"/>
          <w:lang w:eastAsia="hr-HR"/>
        </w:rPr>
        <w:t>najkasnije do uvođenja u posao</w:t>
      </w:r>
      <w:r w:rsidRPr="00996951">
        <w:rPr>
          <w:rFonts w:ascii="Calibri" w:eastAsia="Calibri" w:hAnsi="Calibri" w:cs="Calibri"/>
          <w:color w:val="000000"/>
          <w:lang w:eastAsia="hr-HR"/>
        </w:rPr>
        <w:t xml:space="preserve"> dostaviti Naručitelju presliku polica osiguranja iz st.2. ovog članka.  </w:t>
      </w:r>
    </w:p>
    <w:p w14:paraId="5F7464D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4C59D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F1FD54F" w14:textId="48407761"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RASKID UGOVORA </w:t>
      </w:r>
    </w:p>
    <w:p w14:paraId="0347451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03253E7" w14:textId="7610F38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2</w:t>
      </w:r>
      <w:r w:rsidRPr="00996951">
        <w:rPr>
          <w:rFonts w:ascii="Calibri" w:eastAsia="Calibri" w:hAnsi="Calibri" w:cs="Calibri"/>
          <w:b/>
          <w:color w:val="000000"/>
          <w:lang w:eastAsia="hr-HR"/>
        </w:rPr>
        <w:t xml:space="preserve">. </w:t>
      </w:r>
    </w:p>
    <w:p w14:paraId="05C9A8E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da se Izvođač ne pridržava odredbi ovoga Ugovora, ne započne radove u ugovorenom roku ili ako radovi ne napreduju kako je prema ovom Ugovoru utvrđeno, kao i u slučaju da Izvođač ne obavlja radove kvalitetno i u skladu s pravilima struke, Naručitelj zadržava pravo raskida ovoga Ugovora. </w:t>
      </w:r>
    </w:p>
    <w:p w14:paraId="24606F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2A9BCB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slučaju raskida ovoga Ugovora sukladno stavku 1. ovoga članka, Naručitelj ima pravo na naknadu štete. </w:t>
      </w:r>
    </w:p>
    <w:p w14:paraId="64BA2D3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564BA25"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Ugovor se raskida istekom roka od 30 (trideset) dana od dana podnošenja pisane obavijesti o raskidu Ugovora. </w:t>
      </w:r>
    </w:p>
    <w:p w14:paraId="2D9EB15C" w14:textId="565F27C7" w:rsidR="00996951" w:rsidRPr="00996951" w:rsidRDefault="00996951" w:rsidP="00827994">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38E31B5" w14:textId="77777777" w:rsidR="00FE06B6" w:rsidRPr="00996951" w:rsidRDefault="00FE06B6" w:rsidP="009F6877">
      <w:pPr>
        <w:spacing w:after="0" w:line="248" w:lineRule="auto"/>
        <w:jc w:val="both"/>
        <w:rPr>
          <w:rFonts w:ascii="Calibri" w:eastAsia="Calibri" w:hAnsi="Calibri" w:cs="Calibri"/>
          <w:color w:val="000000"/>
          <w:lang w:eastAsia="hr-HR"/>
        </w:rPr>
      </w:pPr>
    </w:p>
    <w:p w14:paraId="5C95582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8646B8B" w14:textId="25112BF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XII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ZAVRŠNE ODREDBE </w:t>
      </w:r>
    </w:p>
    <w:p w14:paraId="6F7EB25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A8CEE06" w14:textId="0D649D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55C7AD83" w14:textId="56FC7034"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potpisom ovoga Ugovora potvrđuje da su mu poznati svi uvjeti za izvođenje radova, da je upoznat s lokacijom te da je proučio dokumentaciju za izvođenje radova. </w:t>
      </w:r>
    </w:p>
    <w:p w14:paraId="68584CC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869ED4"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Utvrđuje se da Izvođač neće imati pravo na naknadnu izmjenu odredbi ovoga Ugovora s osnova nepoznavanja njegovih uvjeta. </w:t>
      </w:r>
    </w:p>
    <w:p w14:paraId="2D87DC6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01EDD11" w14:textId="396D6B1B"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4B13AE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Ugovorne strane će eventualne sporove po ovom Ugovoru rješavati sporazumno, a ako se sporazum ne postigne, pred stvarno nadležnim Sudom prema sjedištu Naručitelja. </w:t>
      </w:r>
    </w:p>
    <w:p w14:paraId="4D283E6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BEE173C" w14:textId="5C03A8D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(St.2.) Za sve što nije navedeno u ovom Ugovoru primjenjuju se odredbe </w:t>
      </w:r>
      <w:r w:rsidR="005A2D22">
        <w:rPr>
          <w:rFonts w:ascii="Calibri" w:eastAsia="Calibri" w:hAnsi="Calibri" w:cs="Calibri"/>
          <w:color w:val="000000"/>
          <w:lang w:eastAsia="hr-HR"/>
        </w:rPr>
        <w:t xml:space="preserve">Pravila </w:t>
      </w:r>
      <w:r w:rsidR="00A55471">
        <w:rPr>
          <w:rFonts w:ascii="Calibri" w:eastAsia="Calibri" w:hAnsi="Calibri" w:cs="Calibri"/>
          <w:color w:val="000000"/>
          <w:lang w:eastAsia="hr-HR"/>
        </w:rPr>
        <w:t xml:space="preserve">za NOJN, </w:t>
      </w:r>
      <w:r w:rsidRPr="00996951">
        <w:rPr>
          <w:rFonts w:ascii="Calibri" w:eastAsia="Calibri" w:hAnsi="Calibri" w:cs="Calibri"/>
          <w:color w:val="000000"/>
          <w:lang w:eastAsia="hr-HR"/>
        </w:rPr>
        <w:t>Zakona o prostornom uređenju, Zakona o gradnji</w:t>
      </w:r>
      <w:r w:rsidR="00FE06B6">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poslovima i djelatnostima prostornog uređenja i gradnje, Zakona o komori arhitekata i komorama inženjera u graditeljstvu i prostornom uređenju</w:t>
      </w:r>
      <w:r w:rsidR="00302EDD">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obveznim</w:t>
      </w:r>
      <w:r w:rsidR="00FE06B6">
        <w:rPr>
          <w:rFonts w:ascii="Calibri" w:eastAsia="Calibri" w:hAnsi="Calibri" w:cs="Calibri"/>
          <w:color w:val="000000"/>
          <w:lang w:eastAsia="hr-HR"/>
        </w:rPr>
        <w:t xml:space="preserve"> odnosima</w:t>
      </w:r>
      <w:r w:rsidR="002062E3">
        <w:rPr>
          <w:rFonts w:ascii="Calibri" w:eastAsia="Calibri" w:hAnsi="Calibri" w:cs="Calibri"/>
          <w:color w:val="000000"/>
          <w:lang w:eastAsia="hr-HR"/>
        </w:rPr>
        <w:t xml:space="preserve"> te Zakona</w:t>
      </w:r>
      <w:r w:rsidR="000B6B6B" w:rsidRPr="000B6B6B">
        <w:t xml:space="preserve"> </w:t>
      </w:r>
      <w:r w:rsidR="000B6B6B">
        <w:t xml:space="preserve">o </w:t>
      </w:r>
      <w:r w:rsidR="000B6B6B" w:rsidRPr="000B6B6B">
        <w:rPr>
          <w:rFonts w:ascii="Calibri" w:eastAsia="Calibri" w:hAnsi="Calibri" w:cs="Calibri"/>
          <w:color w:val="000000"/>
          <w:lang w:eastAsia="hr-HR"/>
        </w:rPr>
        <w:t>zaštiti i očuvanju kulturnih dobara</w:t>
      </w:r>
      <w:r w:rsidR="00FE06B6">
        <w:rPr>
          <w:rFonts w:ascii="Calibri" w:eastAsia="Calibri" w:hAnsi="Calibri" w:cs="Calibri"/>
          <w:color w:val="000000"/>
          <w:lang w:eastAsia="hr-HR"/>
        </w:rPr>
        <w:t>.</w:t>
      </w:r>
    </w:p>
    <w:p w14:paraId="17FE264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0F1E3B" w14:textId="7AC51E2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FE06B6">
        <w:rPr>
          <w:rFonts w:ascii="Calibri" w:eastAsia="Calibri" w:hAnsi="Calibri" w:cs="Calibri"/>
          <w:b/>
          <w:color w:val="000000"/>
          <w:lang w:eastAsia="hr-HR"/>
        </w:rPr>
        <w:t>6</w:t>
      </w:r>
      <w:r w:rsidRPr="00996951">
        <w:rPr>
          <w:rFonts w:ascii="Calibri" w:eastAsia="Calibri" w:hAnsi="Calibri" w:cs="Calibri"/>
          <w:b/>
          <w:color w:val="000000"/>
          <w:lang w:eastAsia="hr-HR"/>
        </w:rPr>
        <w:t xml:space="preserve">. </w:t>
      </w:r>
    </w:p>
    <w:p w14:paraId="3B0765E5" w14:textId="20AA398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Ovaj Ugovor sastavljen je u 4 (četiri) istovjetna primjerka od kojih Naručitelj i Izvođač svaki zadržava po 2 (dva) primjerka. </w:t>
      </w:r>
    </w:p>
    <w:p w14:paraId="25DCDF54"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Ovaj Ugovor stupa na snagu danom potpisa obiju ugovornih strana. </w:t>
      </w:r>
    </w:p>
    <w:p w14:paraId="25706AE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4C16A58"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KLASA:  </w:t>
      </w:r>
    </w:p>
    <w:p w14:paraId="6B1990AD"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URBROJ:  </w:t>
      </w:r>
    </w:p>
    <w:p w14:paraId="4ED02D7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36D085F" w14:textId="08F95A81" w:rsidR="00996951" w:rsidRPr="00996951" w:rsidRDefault="00996951"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U __________</w:t>
      </w:r>
      <w:r w:rsidRPr="00996951">
        <w:rPr>
          <w:rFonts w:ascii="Calibri" w:eastAsia="Calibri" w:hAnsi="Calibri" w:cs="Calibri"/>
          <w:color w:val="000000"/>
          <w:lang w:eastAsia="hr-HR"/>
        </w:rPr>
        <w:t>, __________202</w:t>
      </w:r>
      <w:r w:rsidR="008C2C6C">
        <w:rPr>
          <w:rFonts w:ascii="Calibri" w:eastAsia="Calibri" w:hAnsi="Calibri" w:cs="Calibri"/>
          <w:color w:val="000000"/>
          <w:lang w:eastAsia="hr-HR"/>
        </w:rPr>
        <w:t>5</w:t>
      </w:r>
      <w:r w:rsidRPr="00996951">
        <w:rPr>
          <w:rFonts w:ascii="Calibri" w:eastAsia="Calibri" w:hAnsi="Calibri" w:cs="Calibri"/>
          <w:color w:val="000000"/>
          <w:lang w:eastAsia="hr-HR"/>
        </w:rPr>
        <w:t xml:space="preserve">. </w:t>
      </w:r>
    </w:p>
    <w:p w14:paraId="28E6EB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tbl>
      <w:tblPr>
        <w:tblStyle w:val="TableGrid"/>
        <w:tblW w:w="7580" w:type="dxa"/>
        <w:tblInd w:w="624" w:type="dxa"/>
        <w:tblLook w:val="04A0" w:firstRow="1" w:lastRow="0" w:firstColumn="1" w:lastColumn="0" w:noHBand="0" w:noVBand="1"/>
      </w:tblPr>
      <w:tblGrid>
        <w:gridCol w:w="4679"/>
        <w:gridCol w:w="450"/>
        <w:gridCol w:w="2451"/>
      </w:tblGrid>
      <w:tr w:rsidR="00996951" w:rsidRPr="00996951" w14:paraId="6B0EB14B" w14:textId="77777777" w:rsidTr="00996951">
        <w:trPr>
          <w:trHeight w:val="227"/>
        </w:trPr>
        <w:tc>
          <w:tcPr>
            <w:tcW w:w="5481" w:type="dxa"/>
            <w:tcBorders>
              <w:top w:val="nil"/>
              <w:left w:val="nil"/>
              <w:bottom w:val="nil"/>
              <w:right w:val="nil"/>
            </w:tcBorders>
          </w:tcPr>
          <w:p w14:paraId="3DECD492" w14:textId="5F48F82D"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Naručitelja</w:t>
            </w:r>
            <w:r w:rsidRPr="00996951">
              <w:rPr>
                <w:rFonts w:ascii="Calibri" w:eastAsia="Calibri" w:hAnsi="Calibri" w:cs="Calibri"/>
                <w:b/>
                <w:color w:val="000000"/>
              </w:rPr>
              <w:t xml:space="preserve">:                                                                                                              </w:t>
            </w:r>
          </w:p>
        </w:tc>
        <w:tc>
          <w:tcPr>
            <w:tcW w:w="548" w:type="dxa"/>
            <w:tcBorders>
              <w:top w:val="nil"/>
              <w:left w:val="nil"/>
              <w:bottom w:val="nil"/>
              <w:right w:val="nil"/>
            </w:tcBorders>
          </w:tcPr>
          <w:p w14:paraId="41A3B4C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1551" w:type="dxa"/>
            <w:tcBorders>
              <w:top w:val="nil"/>
              <w:left w:val="nil"/>
              <w:bottom w:val="nil"/>
              <w:right w:val="nil"/>
            </w:tcBorders>
          </w:tcPr>
          <w:p w14:paraId="405A80DF" w14:textId="73DA9B41"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Izvođača</w:t>
            </w:r>
            <w:r w:rsidRPr="00996951">
              <w:rPr>
                <w:rFonts w:ascii="Calibri" w:eastAsia="Calibri" w:hAnsi="Calibri" w:cs="Calibri"/>
                <w:b/>
                <w:color w:val="000000"/>
              </w:rPr>
              <w:t xml:space="preserve">: </w:t>
            </w:r>
          </w:p>
        </w:tc>
      </w:tr>
      <w:tr w:rsidR="00996951" w:rsidRPr="00996951" w14:paraId="1D219142" w14:textId="77777777" w:rsidTr="00996951">
        <w:trPr>
          <w:trHeight w:val="257"/>
        </w:trPr>
        <w:tc>
          <w:tcPr>
            <w:tcW w:w="5481" w:type="dxa"/>
            <w:tcBorders>
              <w:top w:val="nil"/>
              <w:left w:val="nil"/>
              <w:bottom w:val="nil"/>
              <w:right w:val="nil"/>
            </w:tcBorders>
          </w:tcPr>
          <w:p w14:paraId="2DB4729F" w14:textId="4FD43964"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548" w:type="dxa"/>
            <w:tcBorders>
              <w:top w:val="nil"/>
              <w:left w:val="nil"/>
              <w:bottom w:val="nil"/>
              <w:right w:val="nil"/>
            </w:tcBorders>
          </w:tcPr>
          <w:p w14:paraId="7E9E18A5" w14:textId="143431F6"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12247ECF" w14:textId="61A864E9" w:rsidR="00996951" w:rsidRPr="00996951" w:rsidRDefault="00996951" w:rsidP="009F6877">
            <w:pPr>
              <w:contextualSpacing/>
              <w:rPr>
                <w:rFonts w:ascii="Calibri" w:eastAsia="Calibri" w:hAnsi="Calibri" w:cs="Calibri"/>
                <w:color w:val="000000"/>
              </w:rPr>
            </w:pPr>
          </w:p>
        </w:tc>
      </w:tr>
      <w:tr w:rsidR="00996951" w:rsidRPr="00996951" w14:paraId="180C17F7" w14:textId="77777777" w:rsidTr="00996951">
        <w:trPr>
          <w:trHeight w:val="517"/>
        </w:trPr>
        <w:tc>
          <w:tcPr>
            <w:tcW w:w="5481" w:type="dxa"/>
            <w:tcBorders>
              <w:top w:val="nil"/>
              <w:left w:val="nil"/>
              <w:bottom w:val="nil"/>
              <w:right w:val="nil"/>
            </w:tcBorders>
          </w:tcPr>
          <w:p w14:paraId="2BCE647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i/>
                <w:color w:val="000000"/>
              </w:rPr>
              <w:t xml:space="preserve">Ime i prezime                                                                                                          </w:t>
            </w:r>
          </w:p>
          <w:p w14:paraId="27F0509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548" w:type="dxa"/>
            <w:tcBorders>
              <w:top w:val="nil"/>
              <w:left w:val="nil"/>
              <w:bottom w:val="nil"/>
              <w:right w:val="nil"/>
            </w:tcBorders>
          </w:tcPr>
          <w:p w14:paraId="49508F44" w14:textId="4ED7F50F" w:rsidR="00996951" w:rsidRPr="000632C8" w:rsidRDefault="00996951" w:rsidP="009F6877">
            <w:pPr>
              <w:contextualSpacing/>
              <w:rPr>
                <w:rFonts w:ascii="Calibri" w:eastAsia="Calibri" w:hAnsi="Calibri" w:cs="Calibri"/>
                <w:i/>
                <w:iCs/>
                <w:color w:val="000000"/>
              </w:rPr>
            </w:pPr>
          </w:p>
        </w:tc>
        <w:tc>
          <w:tcPr>
            <w:tcW w:w="1551" w:type="dxa"/>
            <w:tcBorders>
              <w:top w:val="nil"/>
              <w:left w:val="nil"/>
              <w:bottom w:val="nil"/>
              <w:right w:val="nil"/>
            </w:tcBorders>
          </w:tcPr>
          <w:p w14:paraId="3294F873" w14:textId="4E303CA4" w:rsidR="00996951" w:rsidRPr="000632C8" w:rsidRDefault="00996951" w:rsidP="009F6877">
            <w:pPr>
              <w:contextualSpacing/>
              <w:jc w:val="both"/>
              <w:rPr>
                <w:rFonts w:ascii="Calibri" w:eastAsia="Calibri" w:hAnsi="Calibri" w:cs="Calibri"/>
                <w:i/>
                <w:iCs/>
                <w:color w:val="000000"/>
              </w:rPr>
            </w:pPr>
            <w:r w:rsidRPr="000632C8">
              <w:rPr>
                <w:rFonts w:ascii="Calibri" w:eastAsia="Calibri" w:hAnsi="Calibri" w:cs="Calibri"/>
                <w:i/>
                <w:iCs/>
                <w:color w:val="000000"/>
              </w:rPr>
              <w:t>Ime i prezime</w:t>
            </w:r>
          </w:p>
        </w:tc>
      </w:tr>
      <w:tr w:rsidR="00996951" w:rsidRPr="00996951" w14:paraId="7614B050" w14:textId="77777777" w:rsidTr="00996951">
        <w:trPr>
          <w:trHeight w:val="514"/>
        </w:trPr>
        <w:tc>
          <w:tcPr>
            <w:tcW w:w="5481" w:type="dxa"/>
            <w:tcBorders>
              <w:top w:val="nil"/>
              <w:left w:val="nil"/>
              <w:bottom w:val="nil"/>
              <w:right w:val="nil"/>
            </w:tcBorders>
          </w:tcPr>
          <w:p w14:paraId="56767987" w14:textId="4DC43D53" w:rsidR="00996951" w:rsidRPr="00996951" w:rsidRDefault="00996951" w:rsidP="009F6877">
            <w:pPr>
              <w:contextualSpacing/>
              <w:rPr>
                <w:rFonts w:ascii="Calibri" w:eastAsia="Calibri" w:hAnsi="Calibri" w:cs="Calibri"/>
                <w:color w:val="000000"/>
              </w:rPr>
            </w:pPr>
          </w:p>
        </w:tc>
        <w:tc>
          <w:tcPr>
            <w:tcW w:w="548" w:type="dxa"/>
            <w:tcBorders>
              <w:top w:val="nil"/>
              <w:left w:val="nil"/>
              <w:bottom w:val="nil"/>
              <w:right w:val="nil"/>
            </w:tcBorders>
          </w:tcPr>
          <w:p w14:paraId="1A210517" w14:textId="0AD94F4F"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7FCCFD0C" w14:textId="6EB0AC92" w:rsidR="00996951" w:rsidRPr="00996951" w:rsidRDefault="00996951" w:rsidP="009F6877">
            <w:pPr>
              <w:rPr>
                <w:rFonts w:ascii="Calibri" w:eastAsia="Calibri" w:hAnsi="Calibri" w:cs="Calibri"/>
              </w:rPr>
            </w:pPr>
          </w:p>
        </w:tc>
      </w:tr>
      <w:tr w:rsidR="00996951" w:rsidRPr="00996951" w14:paraId="77E14F85" w14:textId="77777777" w:rsidTr="00996951">
        <w:trPr>
          <w:trHeight w:val="229"/>
        </w:trPr>
        <w:tc>
          <w:tcPr>
            <w:tcW w:w="5481" w:type="dxa"/>
            <w:tcBorders>
              <w:top w:val="nil"/>
              <w:left w:val="nil"/>
              <w:bottom w:val="nil"/>
              <w:right w:val="nil"/>
            </w:tcBorders>
          </w:tcPr>
          <w:p w14:paraId="12BCF01D" w14:textId="77777777" w:rsidR="00996951" w:rsidRPr="00996951" w:rsidRDefault="00996951" w:rsidP="009F6877">
            <w:pPr>
              <w:tabs>
                <w:tab w:val="center" w:pos="2124"/>
                <w:tab w:val="center" w:pos="2833"/>
                <w:tab w:val="center" w:pos="3541"/>
                <w:tab w:val="center" w:pos="4249"/>
                <w:tab w:val="center" w:pos="4957"/>
                <w:tab w:val="center" w:pos="5665"/>
              </w:tabs>
              <w:contextualSpacing/>
              <w:rPr>
                <w:rFonts w:ascii="Calibri" w:eastAsia="Calibri" w:hAnsi="Calibri" w:cs="Calibri"/>
                <w:color w:val="000000"/>
              </w:rPr>
            </w:pPr>
            <w:r w:rsidRPr="00996951">
              <w:rPr>
                <w:rFonts w:ascii="Calibri" w:eastAsia="Calibri" w:hAnsi="Calibri" w:cs="Calibri"/>
                <w:color w:val="000000"/>
              </w:rPr>
              <w:t xml:space="preserve">(potpis i pečat)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p>
        </w:tc>
        <w:tc>
          <w:tcPr>
            <w:tcW w:w="548" w:type="dxa"/>
            <w:tcBorders>
              <w:top w:val="nil"/>
              <w:left w:val="nil"/>
              <w:bottom w:val="nil"/>
              <w:right w:val="nil"/>
            </w:tcBorders>
          </w:tcPr>
          <w:p w14:paraId="7554568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1551" w:type="dxa"/>
            <w:tcBorders>
              <w:top w:val="nil"/>
              <w:left w:val="nil"/>
              <w:bottom w:val="nil"/>
              <w:right w:val="nil"/>
            </w:tcBorders>
          </w:tcPr>
          <w:p w14:paraId="051FE9F7" w14:textId="77777777" w:rsid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(potpis i pečat) </w:t>
            </w:r>
          </w:p>
          <w:p w14:paraId="46CC0CAC" w14:textId="77777777" w:rsidR="00885C52" w:rsidRDefault="00885C52" w:rsidP="009F6877">
            <w:pPr>
              <w:contextualSpacing/>
              <w:rPr>
                <w:rFonts w:ascii="Calibri" w:eastAsia="Calibri" w:hAnsi="Calibri" w:cs="Calibri"/>
                <w:color w:val="000000"/>
              </w:rPr>
            </w:pPr>
          </w:p>
          <w:p w14:paraId="613261FF" w14:textId="77777777" w:rsidR="00885C52" w:rsidRDefault="00885C52" w:rsidP="009F6877">
            <w:pPr>
              <w:contextualSpacing/>
              <w:rPr>
                <w:rFonts w:ascii="Calibri" w:eastAsia="Calibri" w:hAnsi="Calibri" w:cs="Calibri"/>
                <w:color w:val="000000"/>
              </w:rPr>
            </w:pPr>
          </w:p>
          <w:p w14:paraId="76812196" w14:textId="39E56EAC" w:rsidR="00885C52" w:rsidRDefault="00917D8E" w:rsidP="009F6877">
            <w:pPr>
              <w:contextualSpacing/>
              <w:rPr>
                <w:rFonts w:ascii="Calibri" w:eastAsia="Calibri" w:hAnsi="Calibri" w:cs="Calibri"/>
                <w:color w:val="000000"/>
              </w:rPr>
            </w:pPr>
            <w:r>
              <w:rPr>
                <w:rFonts w:ascii="Calibri" w:eastAsia="Calibri" w:hAnsi="Calibri" w:cs="Calibri"/>
                <w:color w:val="000000"/>
              </w:rPr>
              <w:t>U________,________2025.</w:t>
            </w:r>
          </w:p>
          <w:p w14:paraId="3AA1BC84" w14:textId="77777777" w:rsidR="00885C52" w:rsidRDefault="00885C52" w:rsidP="009F6877">
            <w:pPr>
              <w:contextualSpacing/>
              <w:rPr>
                <w:rFonts w:ascii="Calibri" w:eastAsia="Calibri" w:hAnsi="Calibri" w:cs="Calibri"/>
                <w:color w:val="000000"/>
              </w:rPr>
            </w:pPr>
          </w:p>
          <w:p w14:paraId="0141871B" w14:textId="77777777" w:rsidR="00885C52" w:rsidRDefault="00885C52" w:rsidP="009F6877">
            <w:pPr>
              <w:contextualSpacing/>
              <w:rPr>
                <w:rFonts w:ascii="Calibri" w:eastAsia="Calibri" w:hAnsi="Calibri" w:cs="Calibri"/>
                <w:color w:val="000000"/>
              </w:rPr>
            </w:pPr>
          </w:p>
          <w:p w14:paraId="01C20E6A" w14:textId="77777777" w:rsidR="00885C52" w:rsidRDefault="00885C52" w:rsidP="009F6877">
            <w:pPr>
              <w:contextualSpacing/>
              <w:rPr>
                <w:rFonts w:ascii="Calibri" w:eastAsia="Calibri" w:hAnsi="Calibri" w:cs="Calibri"/>
                <w:color w:val="000000"/>
              </w:rPr>
            </w:pPr>
          </w:p>
          <w:p w14:paraId="49184339" w14:textId="77777777" w:rsidR="00885C52" w:rsidRDefault="00885C52" w:rsidP="009F6877">
            <w:pPr>
              <w:contextualSpacing/>
              <w:rPr>
                <w:rFonts w:ascii="Calibri" w:eastAsia="Calibri" w:hAnsi="Calibri" w:cs="Calibri"/>
                <w:color w:val="000000"/>
              </w:rPr>
            </w:pPr>
          </w:p>
          <w:p w14:paraId="698A3C49" w14:textId="77777777" w:rsidR="00885C52" w:rsidRDefault="00885C52" w:rsidP="009F6877">
            <w:pPr>
              <w:contextualSpacing/>
              <w:rPr>
                <w:rFonts w:ascii="Calibri" w:eastAsia="Calibri" w:hAnsi="Calibri" w:cs="Calibri"/>
                <w:color w:val="000000"/>
              </w:rPr>
            </w:pPr>
          </w:p>
          <w:p w14:paraId="2BFD28AC" w14:textId="77777777" w:rsidR="00885C52" w:rsidRDefault="00885C52" w:rsidP="009F6877">
            <w:pPr>
              <w:contextualSpacing/>
              <w:rPr>
                <w:rFonts w:ascii="Calibri" w:eastAsia="Calibri" w:hAnsi="Calibri" w:cs="Calibri"/>
                <w:color w:val="000000"/>
              </w:rPr>
            </w:pPr>
          </w:p>
          <w:p w14:paraId="3F88A2FB" w14:textId="77379FDF" w:rsidR="00885C52" w:rsidRPr="00996951" w:rsidRDefault="00885C52" w:rsidP="009F6877">
            <w:pPr>
              <w:contextualSpacing/>
              <w:rPr>
                <w:rFonts w:ascii="Calibri" w:eastAsia="Calibri" w:hAnsi="Calibri" w:cs="Calibri"/>
                <w:color w:val="000000"/>
              </w:rPr>
            </w:pPr>
          </w:p>
        </w:tc>
      </w:tr>
    </w:tbl>
    <w:p w14:paraId="19B4A771" w14:textId="6292C613" w:rsidR="00996951" w:rsidRDefault="00996951" w:rsidP="009F6877">
      <w:pPr>
        <w:spacing w:after="0"/>
        <w:rPr>
          <w:rFonts w:ascii="Calibri" w:eastAsia="Calibri" w:hAnsi="Calibri" w:cs="Calibri"/>
          <w:color w:val="000000"/>
          <w:lang w:eastAsia="hr-HR"/>
        </w:rPr>
      </w:pPr>
    </w:p>
    <w:sectPr w:rsidR="00996951" w:rsidSect="0068063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1CBF0" w14:textId="77777777" w:rsidR="00650FF7" w:rsidRDefault="00650FF7" w:rsidP="00BD073B">
      <w:pPr>
        <w:spacing w:after="0" w:line="240" w:lineRule="auto"/>
      </w:pPr>
      <w:r>
        <w:separator/>
      </w:r>
    </w:p>
  </w:endnote>
  <w:endnote w:type="continuationSeparator" w:id="0">
    <w:p w14:paraId="29D99C1C" w14:textId="77777777" w:rsidR="00650FF7" w:rsidRDefault="00650FF7" w:rsidP="00BD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0E0B7" w14:textId="77777777" w:rsidR="00650FF7" w:rsidRDefault="00650FF7" w:rsidP="00BD073B">
      <w:pPr>
        <w:spacing w:after="0" w:line="240" w:lineRule="auto"/>
      </w:pPr>
      <w:r>
        <w:separator/>
      </w:r>
    </w:p>
  </w:footnote>
  <w:footnote w:type="continuationSeparator" w:id="0">
    <w:p w14:paraId="350D91D0" w14:textId="77777777" w:rsidR="00650FF7" w:rsidRDefault="00650FF7" w:rsidP="00BD0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A78"/>
    <w:multiLevelType w:val="hybridMultilevel"/>
    <w:tmpl w:val="7BFACB74"/>
    <w:lvl w:ilvl="0" w:tplc="041A0017">
      <w:start w:val="1"/>
      <w:numFmt w:val="lowerLetter"/>
      <w:lvlText w:val="%1)"/>
      <w:lvlJc w:val="left"/>
      <w:pPr>
        <w:ind w:left="720" w:hanging="360"/>
      </w:pPr>
    </w:lvl>
    <w:lvl w:ilvl="1" w:tplc="D714DAA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D6318D"/>
    <w:multiLevelType w:val="hybridMultilevel"/>
    <w:tmpl w:val="43C0B242"/>
    <w:lvl w:ilvl="0" w:tplc="02D62134">
      <w:start w:val="1"/>
      <w:numFmt w:val="decimal"/>
      <w:lvlText w:val="(%1)"/>
      <w:lvlJc w:val="left"/>
      <w:pPr>
        <w:ind w:left="238" w:hanging="355"/>
      </w:pPr>
      <w:rPr>
        <w:rFonts w:ascii="Times New Roman" w:eastAsia="Times New Roman" w:hAnsi="Times New Roman" w:cs="Times New Roman" w:hint="default"/>
        <w:w w:val="100"/>
        <w:sz w:val="24"/>
        <w:szCs w:val="24"/>
        <w:lang w:val="hr-HR" w:eastAsia="en-US" w:bidi="ar-SA"/>
      </w:rPr>
    </w:lvl>
    <w:lvl w:ilvl="1" w:tplc="1E8C45C8">
      <w:numFmt w:val="bullet"/>
      <w:lvlText w:val="•"/>
      <w:lvlJc w:val="left"/>
      <w:pPr>
        <w:ind w:left="1170" w:hanging="355"/>
      </w:pPr>
      <w:rPr>
        <w:rFonts w:hint="default"/>
        <w:lang w:val="hr-HR" w:eastAsia="en-US" w:bidi="ar-SA"/>
      </w:rPr>
    </w:lvl>
    <w:lvl w:ilvl="2" w:tplc="5D10B1B6">
      <w:numFmt w:val="bullet"/>
      <w:lvlText w:val="•"/>
      <w:lvlJc w:val="left"/>
      <w:pPr>
        <w:ind w:left="2101" w:hanging="355"/>
      </w:pPr>
      <w:rPr>
        <w:rFonts w:hint="default"/>
        <w:lang w:val="hr-HR" w:eastAsia="en-US" w:bidi="ar-SA"/>
      </w:rPr>
    </w:lvl>
    <w:lvl w:ilvl="3" w:tplc="3B78D61A">
      <w:numFmt w:val="bullet"/>
      <w:lvlText w:val="•"/>
      <w:lvlJc w:val="left"/>
      <w:pPr>
        <w:ind w:left="3031" w:hanging="355"/>
      </w:pPr>
      <w:rPr>
        <w:rFonts w:hint="default"/>
        <w:lang w:val="hr-HR" w:eastAsia="en-US" w:bidi="ar-SA"/>
      </w:rPr>
    </w:lvl>
    <w:lvl w:ilvl="4" w:tplc="4E0A55A2">
      <w:numFmt w:val="bullet"/>
      <w:lvlText w:val="•"/>
      <w:lvlJc w:val="left"/>
      <w:pPr>
        <w:ind w:left="3962" w:hanging="355"/>
      </w:pPr>
      <w:rPr>
        <w:rFonts w:hint="default"/>
        <w:lang w:val="hr-HR" w:eastAsia="en-US" w:bidi="ar-SA"/>
      </w:rPr>
    </w:lvl>
    <w:lvl w:ilvl="5" w:tplc="8EA2527A">
      <w:numFmt w:val="bullet"/>
      <w:lvlText w:val="•"/>
      <w:lvlJc w:val="left"/>
      <w:pPr>
        <w:ind w:left="4893" w:hanging="355"/>
      </w:pPr>
      <w:rPr>
        <w:rFonts w:hint="default"/>
        <w:lang w:val="hr-HR" w:eastAsia="en-US" w:bidi="ar-SA"/>
      </w:rPr>
    </w:lvl>
    <w:lvl w:ilvl="6" w:tplc="78E8C866">
      <w:numFmt w:val="bullet"/>
      <w:lvlText w:val="•"/>
      <w:lvlJc w:val="left"/>
      <w:pPr>
        <w:ind w:left="5823" w:hanging="355"/>
      </w:pPr>
      <w:rPr>
        <w:rFonts w:hint="default"/>
        <w:lang w:val="hr-HR" w:eastAsia="en-US" w:bidi="ar-SA"/>
      </w:rPr>
    </w:lvl>
    <w:lvl w:ilvl="7" w:tplc="AD146058">
      <w:numFmt w:val="bullet"/>
      <w:lvlText w:val="•"/>
      <w:lvlJc w:val="left"/>
      <w:pPr>
        <w:ind w:left="6754" w:hanging="355"/>
      </w:pPr>
      <w:rPr>
        <w:rFonts w:hint="default"/>
        <w:lang w:val="hr-HR" w:eastAsia="en-US" w:bidi="ar-SA"/>
      </w:rPr>
    </w:lvl>
    <w:lvl w:ilvl="8" w:tplc="6360D002">
      <w:numFmt w:val="bullet"/>
      <w:lvlText w:val="•"/>
      <w:lvlJc w:val="left"/>
      <w:pPr>
        <w:ind w:left="7685" w:hanging="355"/>
      </w:pPr>
      <w:rPr>
        <w:rFonts w:hint="default"/>
        <w:lang w:val="hr-HR" w:eastAsia="en-US" w:bidi="ar-SA"/>
      </w:rPr>
    </w:lvl>
  </w:abstractNum>
  <w:abstractNum w:abstractNumId="2" w15:restartNumberingAfterBreak="0">
    <w:nsid w:val="0E661869"/>
    <w:multiLevelType w:val="hybridMultilevel"/>
    <w:tmpl w:val="6624CDC6"/>
    <w:lvl w:ilvl="0" w:tplc="D794050A">
      <w:start w:val="1"/>
      <w:numFmt w:val="bullet"/>
      <w:lvlText w:val="•"/>
      <w:lvlJc w:val="left"/>
      <w:pPr>
        <w:ind w:left="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28A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C7D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F471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282F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348D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CD3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AC1E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0412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8F4E66"/>
    <w:multiLevelType w:val="multilevel"/>
    <w:tmpl w:val="118F4E6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51E2039"/>
    <w:multiLevelType w:val="multilevel"/>
    <w:tmpl w:val="BB30A4C8"/>
    <w:lvl w:ilvl="0">
      <w:start w:val="3"/>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8B6675D"/>
    <w:multiLevelType w:val="hybridMultilevel"/>
    <w:tmpl w:val="48D2F222"/>
    <w:lvl w:ilvl="0" w:tplc="8AA8D22C">
      <w:start w:val="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EA39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01B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76A4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5CB2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82F1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1AA3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CAC7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708B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FA521B"/>
    <w:multiLevelType w:val="hybridMultilevel"/>
    <w:tmpl w:val="6E22AC22"/>
    <w:lvl w:ilvl="0" w:tplc="2924B1B2">
      <w:numFmt w:val="bullet"/>
      <w:lvlText w:val="-"/>
      <w:lvlJc w:val="left"/>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84212B8"/>
    <w:multiLevelType w:val="multilevel"/>
    <w:tmpl w:val="0AE8C284"/>
    <w:lvl w:ilvl="0">
      <w:start w:val="2"/>
      <w:numFmt w:val="upperRoman"/>
      <w:lvlText w:val="%1."/>
      <w:lvlJc w:val="left"/>
      <w:pPr>
        <w:ind w:left="1080" w:hanging="720"/>
      </w:pPr>
    </w:lvl>
    <w:lvl w:ilvl="1">
      <w:start w:val="1"/>
      <w:numFmt w:val="decimal"/>
      <w:lvlText w:val="(%2)"/>
      <w:lvlJc w:val="left"/>
      <w:pPr>
        <w:ind w:left="644" w:hanging="360"/>
      </w:pPr>
      <w:rPr>
        <w:rFonts w:eastAsia="Times New Roman" w:cs="Times New Roman"/>
        <w:sz w:val="22"/>
      </w:rPr>
    </w:lvl>
    <w:lvl w:ilvl="2">
      <w:start w:val="1"/>
      <w:numFmt w:val="decimal"/>
      <w:lvlText w:val="(%3)"/>
      <w:lvlJc w:val="left"/>
      <w:pPr>
        <w:ind w:left="2670" w:hanging="690"/>
      </w:pPr>
      <w:rPr>
        <w:b w:val="0"/>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88A51F6"/>
    <w:multiLevelType w:val="hybridMultilevel"/>
    <w:tmpl w:val="25163480"/>
    <w:lvl w:ilvl="0" w:tplc="A38CC97C">
      <w:start w:val="5"/>
      <w:numFmt w:val="bullet"/>
      <w:lvlText w:val="-"/>
      <w:lvlJc w:val="left"/>
      <w:pPr>
        <w:ind w:left="984" w:hanging="360"/>
      </w:pPr>
      <w:rPr>
        <w:rFonts w:ascii="Calibri" w:eastAsia="Calibri" w:hAnsi="Calibri" w:cs="Calibri"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0" w15:restartNumberingAfterBreak="0">
    <w:nsid w:val="7C8A7BFC"/>
    <w:multiLevelType w:val="hybridMultilevel"/>
    <w:tmpl w:val="81CC0F64"/>
    <w:lvl w:ilvl="0" w:tplc="CA1ACCFC">
      <w:start w:val="1"/>
      <w:numFmt w:val="decimal"/>
      <w:lvlText w:val="%1."/>
      <w:lvlJc w:val="left"/>
      <w:pPr>
        <w:ind w:left="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04B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5C56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1699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6073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B893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74B6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94B87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20C4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50976906">
    <w:abstractNumId w:val="5"/>
  </w:num>
  <w:num w:numId="2" w16cid:durableId="1218006949">
    <w:abstractNumId w:val="2"/>
  </w:num>
  <w:num w:numId="3" w16cid:durableId="2070104971">
    <w:abstractNumId w:val="10"/>
  </w:num>
  <w:num w:numId="4" w16cid:durableId="223956698">
    <w:abstractNumId w:val="7"/>
  </w:num>
  <w:num w:numId="5" w16cid:durableId="840505113">
    <w:abstractNumId w:val="0"/>
  </w:num>
  <w:num w:numId="6" w16cid:durableId="962806267">
    <w:abstractNumId w:val="6"/>
  </w:num>
  <w:num w:numId="7" w16cid:durableId="59716523">
    <w:abstractNumId w:val="4"/>
  </w:num>
  <w:num w:numId="8" w16cid:durableId="881013480">
    <w:abstractNumId w:val="3"/>
  </w:num>
  <w:num w:numId="9" w16cid:durableId="78910942">
    <w:abstractNumId w:val="1"/>
  </w:num>
  <w:num w:numId="10" w16cid:durableId="1291090657">
    <w:abstractNumId w:val="9"/>
  </w:num>
  <w:num w:numId="11" w16cid:durableId="11202217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09"/>
    <w:rsid w:val="000368F6"/>
    <w:rsid w:val="00053CF9"/>
    <w:rsid w:val="000561B2"/>
    <w:rsid w:val="000632C8"/>
    <w:rsid w:val="00074534"/>
    <w:rsid w:val="00077A18"/>
    <w:rsid w:val="0009450D"/>
    <w:rsid w:val="000974DB"/>
    <w:rsid w:val="000B227A"/>
    <w:rsid w:val="000B4338"/>
    <w:rsid w:val="000B6B6B"/>
    <w:rsid w:val="000C4C91"/>
    <w:rsid w:val="000F01D5"/>
    <w:rsid w:val="001001D3"/>
    <w:rsid w:val="00112B60"/>
    <w:rsid w:val="00116E39"/>
    <w:rsid w:val="00156C35"/>
    <w:rsid w:val="00187F73"/>
    <w:rsid w:val="001A250C"/>
    <w:rsid w:val="001A5B1E"/>
    <w:rsid w:val="001D41B2"/>
    <w:rsid w:val="001E0310"/>
    <w:rsid w:val="001E75B7"/>
    <w:rsid w:val="002062E3"/>
    <w:rsid w:val="00207A2D"/>
    <w:rsid w:val="0024060B"/>
    <w:rsid w:val="00244452"/>
    <w:rsid w:val="00247AE6"/>
    <w:rsid w:val="00253064"/>
    <w:rsid w:val="00255C4D"/>
    <w:rsid w:val="00256CB6"/>
    <w:rsid w:val="00260CEA"/>
    <w:rsid w:val="002611C0"/>
    <w:rsid w:val="00272903"/>
    <w:rsid w:val="00296436"/>
    <w:rsid w:val="002A1ADD"/>
    <w:rsid w:val="002B008B"/>
    <w:rsid w:val="002C5D00"/>
    <w:rsid w:val="002E19EC"/>
    <w:rsid w:val="00302EDD"/>
    <w:rsid w:val="00312175"/>
    <w:rsid w:val="0035636A"/>
    <w:rsid w:val="00357C69"/>
    <w:rsid w:val="0036080C"/>
    <w:rsid w:val="00363179"/>
    <w:rsid w:val="00372185"/>
    <w:rsid w:val="00377A6C"/>
    <w:rsid w:val="003A759E"/>
    <w:rsid w:val="003E7572"/>
    <w:rsid w:val="00407822"/>
    <w:rsid w:val="0040798B"/>
    <w:rsid w:val="0041362E"/>
    <w:rsid w:val="00415AC8"/>
    <w:rsid w:val="0043201A"/>
    <w:rsid w:val="004331B6"/>
    <w:rsid w:val="004704F5"/>
    <w:rsid w:val="00476107"/>
    <w:rsid w:val="004A671E"/>
    <w:rsid w:val="004C1993"/>
    <w:rsid w:val="004E136A"/>
    <w:rsid w:val="004F457F"/>
    <w:rsid w:val="005242C2"/>
    <w:rsid w:val="0053015B"/>
    <w:rsid w:val="00544B24"/>
    <w:rsid w:val="00547862"/>
    <w:rsid w:val="00552758"/>
    <w:rsid w:val="00553A7D"/>
    <w:rsid w:val="005575B2"/>
    <w:rsid w:val="00590E2E"/>
    <w:rsid w:val="005A2D22"/>
    <w:rsid w:val="00601CAE"/>
    <w:rsid w:val="006131A6"/>
    <w:rsid w:val="00621D48"/>
    <w:rsid w:val="006350FA"/>
    <w:rsid w:val="00650347"/>
    <w:rsid w:val="00650FF7"/>
    <w:rsid w:val="00652A60"/>
    <w:rsid w:val="00656047"/>
    <w:rsid w:val="00657750"/>
    <w:rsid w:val="00662519"/>
    <w:rsid w:val="00663696"/>
    <w:rsid w:val="00663744"/>
    <w:rsid w:val="0068063E"/>
    <w:rsid w:val="006A0B0C"/>
    <w:rsid w:val="006A17E8"/>
    <w:rsid w:val="006D52B1"/>
    <w:rsid w:val="00702D64"/>
    <w:rsid w:val="00715911"/>
    <w:rsid w:val="00744125"/>
    <w:rsid w:val="007570C5"/>
    <w:rsid w:val="007623F3"/>
    <w:rsid w:val="00763A62"/>
    <w:rsid w:val="007642AB"/>
    <w:rsid w:val="00765D04"/>
    <w:rsid w:val="00781855"/>
    <w:rsid w:val="0079550F"/>
    <w:rsid w:val="007A1BA8"/>
    <w:rsid w:val="007A79A9"/>
    <w:rsid w:val="007B2FD5"/>
    <w:rsid w:val="007C1314"/>
    <w:rsid w:val="007C2C71"/>
    <w:rsid w:val="007C7789"/>
    <w:rsid w:val="007D1DD6"/>
    <w:rsid w:val="007F41C8"/>
    <w:rsid w:val="007F492E"/>
    <w:rsid w:val="008151A4"/>
    <w:rsid w:val="0082332A"/>
    <w:rsid w:val="00827994"/>
    <w:rsid w:val="00837729"/>
    <w:rsid w:val="00837FB2"/>
    <w:rsid w:val="00841260"/>
    <w:rsid w:val="00843A4E"/>
    <w:rsid w:val="0086453B"/>
    <w:rsid w:val="00873BFC"/>
    <w:rsid w:val="00877F92"/>
    <w:rsid w:val="00885C52"/>
    <w:rsid w:val="008A3C1A"/>
    <w:rsid w:val="008C2C6C"/>
    <w:rsid w:val="008D68AE"/>
    <w:rsid w:val="008D6BB4"/>
    <w:rsid w:val="008F2E93"/>
    <w:rsid w:val="00917D8E"/>
    <w:rsid w:val="00932650"/>
    <w:rsid w:val="00942116"/>
    <w:rsid w:val="00942AE5"/>
    <w:rsid w:val="00965A7E"/>
    <w:rsid w:val="00967230"/>
    <w:rsid w:val="00975BE1"/>
    <w:rsid w:val="00996951"/>
    <w:rsid w:val="009A59AA"/>
    <w:rsid w:val="009B358D"/>
    <w:rsid w:val="009D219F"/>
    <w:rsid w:val="009D348D"/>
    <w:rsid w:val="009E1A83"/>
    <w:rsid w:val="009F6877"/>
    <w:rsid w:val="00A201C8"/>
    <w:rsid w:val="00A24300"/>
    <w:rsid w:val="00A26DCB"/>
    <w:rsid w:val="00A43625"/>
    <w:rsid w:val="00A478B0"/>
    <w:rsid w:val="00A518F9"/>
    <w:rsid w:val="00A527B0"/>
    <w:rsid w:val="00A55471"/>
    <w:rsid w:val="00A61FAD"/>
    <w:rsid w:val="00A7202E"/>
    <w:rsid w:val="00A7649D"/>
    <w:rsid w:val="00A9282E"/>
    <w:rsid w:val="00AA2A18"/>
    <w:rsid w:val="00AA4D99"/>
    <w:rsid w:val="00AB3747"/>
    <w:rsid w:val="00AC7741"/>
    <w:rsid w:val="00AE0E84"/>
    <w:rsid w:val="00AF3060"/>
    <w:rsid w:val="00AF3B36"/>
    <w:rsid w:val="00AF4766"/>
    <w:rsid w:val="00AF6609"/>
    <w:rsid w:val="00B015EC"/>
    <w:rsid w:val="00B22522"/>
    <w:rsid w:val="00B36D58"/>
    <w:rsid w:val="00B535ED"/>
    <w:rsid w:val="00B607C3"/>
    <w:rsid w:val="00B7661F"/>
    <w:rsid w:val="00B90930"/>
    <w:rsid w:val="00BA4A34"/>
    <w:rsid w:val="00BB0FB2"/>
    <w:rsid w:val="00BD073B"/>
    <w:rsid w:val="00BD168E"/>
    <w:rsid w:val="00BE5AD8"/>
    <w:rsid w:val="00C11BE2"/>
    <w:rsid w:val="00C31FBB"/>
    <w:rsid w:val="00C46302"/>
    <w:rsid w:val="00C60A4E"/>
    <w:rsid w:val="00C66F17"/>
    <w:rsid w:val="00C70775"/>
    <w:rsid w:val="00C91A69"/>
    <w:rsid w:val="00CA6570"/>
    <w:rsid w:val="00CC0380"/>
    <w:rsid w:val="00CD6266"/>
    <w:rsid w:val="00CF37E5"/>
    <w:rsid w:val="00CF55B9"/>
    <w:rsid w:val="00D00B43"/>
    <w:rsid w:val="00D50878"/>
    <w:rsid w:val="00D50A9D"/>
    <w:rsid w:val="00D51F2D"/>
    <w:rsid w:val="00D7154A"/>
    <w:rsid w:val="00D934EB"/>
    <w:rsid w:val="00DB7547"/>
    <w:rsid w:val="00DD116D"/>
    <w:rsid w:val="00DE367F"/>
    <w:rsid w:val="00E07B91"/>
    <w:rsid w:val="00E21F47"/>
    <w:rsid w:val="00E564E9"/>
    <w:rsid w:val="00E57003"/>
    <w:rsid w:val="00E66588"/>
    <w:rsid w:val="00E81089"/>
    <w:rsid w:val="00E90E9D"/>
    <w:rsid w:val="00E93E6F"/>
    <w:rsid w:val="00E94D07"/>
    <w:rsid w:val="00EA269B"/>
    <w:rsid w:val="00EB2193"/>
    <w:rsid w:val="00EB38AC"/>
    <w:rsid w:val="00EB4534"/>
    <w:rsid w:val="00ED0930"/>
    <w:rsid w:val="00ED6298"/>
    <w:rsid w:val="00EF368E"/>
    <w:rsid w:val="00EF7994"/>
    <w:rsid w:val="00F235E0"/>
    <w:rsid w:val="00F46F64"/>
    <w:rsid w:val="00F5656A"/>
    <w:rsid w:val="00F80369"/>
    <w:rsid w:val="00F96114"/>
    <w:rsid w:val="00FA0550"/>
    <w:rsid w:val="00FA0C57"/>
    <w:rsid w:val="00FA3FB3"/>
    <w:rsid w:val="00FE06B6"/>
    <w:rsid w:val="00FF39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1AF6"/>
  <w15:docId w15:val="{7C212AF8-6003-4F5C-9690-7B819108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570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96951"/>
    <w:pPr>
      <w:spacing w:after="0" w:line="240" w:lineRule="auto"/>
    </w:pPr>
    <w:rPr>
      <w:rFonts w:eastAsia="Times New Roman"/>
      <w:lang w:eastAsia="hr-HR"/>
    </w:rPr>
    <w:tblPr>
      <w:tblCellMar>
        <w:top w:w="0" w:type="dxa"/>
        <w:left w:w="0" w:type="dxa"/>
        <w:bottom w:w="0" w:type="dxa"/>
        <w:right w:w="0" w:type="dxa"/>
      </w:tblCellMar>
    </w:tblPr>
  </w:style>
  <w:style w:type="character" w:styleId="CommentReference">
    <w:name w:val="annotation reference"/>
    <w:uiPriority w:val="99"/>
    <w:rsid w:val="00247AE6"/>
    <w:rPr>
      <w:sz w:val="16"/>
      <w:szCs w:val="16"/>
    </w:rPr>
  </w:style>
  <w:style w:type="paragraph" w:styleId="CommentText">
    <w:name w:val="annotation text"/>
    <w:aliases w:val=" Char Char,Char Char, Char2,Char2"/>
    <w:basedOn w:val="Normal"/>
    <w:link w:val="CommentTextChar"/>
    <w:uiPriority w:val="99"/>
    <w:qFormat/>
    <w:rsid w:val="00247AE6"/>
    <w:pPr>
      <w:spacing w:after="0" w:line="240" w:lineRule="auto"/>
    </w:pPr>
    <w:rPr>
      <w:rFonts w:ascii="Times New Roman" w:eastAsia="Calibri" w:hAnsi="Times New Roman" w:cs="Times New Roman"/>
      <w:sz w:val="20"/>
      <w:szCs w:val="20"/>
      <w:lang w:eastAsia="hr-HR"/>
    </w:rPr>
  </w:style>
  <w:style w:type="character" w:customStyle="1" w:styleId="CommentTextChar">
    <w:name w:val="Comment Text Char"/>
    <w:aliases w:val=" Char Char Char,Char Char Char, Char2 Char,Char2 Char"/>
    <w:basedOn w:val="DefaultParagraphFont"/>
    <w:link w:val="CommentText"/>
    <w:uiPriority w:val="99"/>
    <w:rsid w:val="00247AE6"/>
    <w:rPr>
      <w:rFonts w:ascii="Times New Roman" w:eastAsia="Calibri" w:hAnsi="Times New Roman" w:cs="Times New Roman"/>
      <w:sz w:val="20"/>
      <w:szCs w:val="20"/>
      <w:lang w:eastAsia="hr-HR"/>
    </w:rPr>
  </w:style>
  <w:style w:type="paragraph" w:styleId="ListParagraph">
    <w:name w:val="List Paragraph"/>
    <w:aliases w:val="Paragraph,List Paragraph Red,lp1,TG lista,Heading 12,heading 1,naslov 1,Naslov 12,Graf,Paragraphe de liste PBLH,Graph &amp; Table tite,Normal bullet 2,Bullet list,Figure_name,Equipment,Numbered Indented Text,List Paragraph11,List Paragraph1"/>
    <w:basedOn w:val="Normal"/>
    <w:link w:val="ListParagraphChar"/>
    <w:uiPriority w:val="1"/>
    <w:qFormat/>
    <w:rsid w:val="0024060B"/>
    <w:pPr>
      <w:ind w:left="720"/>
      <w:contextualSpacing/>
    </w:pPr>
  </w:style>
  <w:style w:type="paragraph" w:styleId="CommentSubject">
    <w:name w:val="annotation subject"/>
    <w:basedOn w:val="CommentText"/>
    <w:next w:val="CommentText"/>
    <w:link w:val="CommentSubjectChar"/>
    <w:uiPriority w:val="99"/>
    <w:semiHidden/>
    <w:unhideWhenUsed/>
    <w:rsid w:val="002A1AD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A1ADD"/>
    <w:rPr>
      <w:rFonts w:ascii="Times New Roman" w:eastAsia="Calibri" w:hAnsi="Times New Roman" w:cs="Times New Roman"/>
      <w:b/>
      <w:bCs/>
      <w:sz w:val="20"/>
      <w:szCs w:val="20"/>
      <w:lang w:eastAsia="hr-HR"/>
    </w:rPr>
  </w:style>
  <w:style w:type="paragraph" w:styleId="BalloonText">
    <w:name w:val="Balloon Text"/>
    <w:basedOn w:val="Normal"/>
    <w:link w:val="BalloonTextChar"/>
    <w:uiPriority w:val="99"/>
    <w:semiHidden/>
    <w:unhideWhenUsed/>
    <w:rsid w:val="00B90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930"/>
    <w:rPr>
      <w:rFonts w:ascii="Tahoma" w:hAnsi="Tahoma" w:cs="Tahoma"/>
      <w:sz w:val="16"/>
      <w:szCs w:val="16"/>
    </w:rPr>
  </w:style>
  <w:style w:type="paragraph" w:styleId="Revision">
    <w:name w:val="Revision"/>
    <w:hidden/>
    <w:uiPriority w:val="99"/>
    <w:semiHidden/>
    <w:rsid w:val="00E57003"/>
    <w:pPr>
      <w:spacing w:after="0" w:line="240" w:lineRule="auto"/>
    </w:pPr>
  </w:style>
  <w:style w:type="character" w:customStyle="1" w:styleId="Heading3Char">
    <w:name w:val="Heading 3 Char"/>
    <w:basedOn w:val="DefaultParagraphFont"/>
    <w:link w:val="Heading3"/>
    <w:uiPriority w:val="9"/>
    <w:semiHidden/>
    <w:rsid w:val="00E57003"/>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Paragraph Char,List Paragraph Red Char,lp1 Char,TG lista Char,Heading 12 Char,heading 1 Char,naslov 1 Char,Naslov 12 Char,Graf Char,Paragraphe de liste PBLH Char,Graph &amp; Table tite Char,Normal bullet 2 Char,Bullet list Char"/>
    <w:link w:val="ListParagraph"/>
    <w:uiPriority w:val="1"/>
    <w:qFormat/>
    <w:rsid w:val="00BD073B"/>
  </w:style>
  <w:style w:type="paragraph" w:styleId="Header">
    <w:name w:val="header"/>
    <w:basedOn w:val="Normal"/>
    <w:link w:val="HeaderChar"/>
    <w:uiPriority w:val="99"/>
    <w:unhideWhenUsed/>
    <w:rsid w:val="00BD0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73B"/>
  </w:style>
  <w:style w:type="paragraph" w:styleId="Footer">
    <w:name w:val="footer"/>
    <w:basedOn w:val="Normal"/>
    <w:link w:val="FooterChar"/>
    <w:uiPriority w:val="99"/>
    <w:unhideWhenUsed/>
    <w:rsid w:val="00BD0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4240">
      <w:bodyDiv w:val="1"/>
      <w:marLeft w:val="0"/>
      <w:marRight w:val="0"/>
      <w:marTop w:val="0"/>
      <w:marBottom w:val="0"/>
      <w:divBdr>
        <w:top w:val="none" w:sz="0" w:space="0" w:color="auto"/>
        <w:left w:val="none" w:sz="0" w:space="0" w:color="auto"/>
        <w:bottom w:val="none" w:sz="0" w:space="0" w:color="auto"/>
        <w:right w:val="none" w:sz="0" w:space="0" w:color="auto"/>
      </w:divBdr>
      <w:divsChild>
        <w:div w:id="19671910">
          <w:marLeft w:val="0"/>
          <w:marRight w:val="0"/>
          <w:marTop w:val="0"/>
          <w:marBottom w:val="0"/>
          <w:divBdr>
            <w:top w:val="none" w:sz="0" w:space="0" w:color="auto"/>
            <w:left w:val="none" w:sz="0" w:space="0" w:color="auto"/>
            <w:bottom w:val="none" w:sz="0" w:space="0" w:color="auto"/>
            <w:right w:val="none" w:sz="0" w:space="0" w:color="auto"/>
          </w:divBdr>
          <w:divsChild>
            <w:div w:id="1189567838">
              <w:marLeft w:val="0"/>
              <w:marRight w:val="0"/>
              <w:marTop w:val="0"/>
              <w:marBottom w:val="0"/>
              <w:divBdr>
                <w:top w:val="none" w:sz="0" w:space="0" w:color="auto"/>
                <w:left w:val="none" w:sz="0" w:space="0" w:color="auto"/>
                <w:bottom w:val="none" w:sz="0" w:space="0" w:color="auto"/>
                <w:right w:val="none" w:sz="0" w:space="0" w:color="auto"/>
              </w:divBdr>
              <w:divsChild>
                <w:div w:id="21214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27189">
      <w:bodyDiv w:val="1"/>
      <w:marLeft w:val="0"/>
      <w:marRight w:val="0"/>
      <w:marTop w:val="0"/>
      <w:marBottom w:val="0"/>
      <w:divBdr>
        <w:top w:val="none" w:sz="0" w:space="0" w:color="auto"/>
        <w:left w:val="none" w:sz="0" w:space="0" w:color="auto"/>
        <w:bottom w:val="none" w:sz="0" w:space="0" w:color="auto"/>
        <w:right w:val="none" w:sz="0" w:space="0" w:color="auto"/>
      </w:divBdr>
      <w:divsChild>
        <w:div w:id="40790934">
          <w:marLeft w:val="0"/>
          <w:marRight w:val="0"/>
          <w:marTop w:val="0"/>
          <w:marBottom w:val="0"/>
          <w:divBdr>
            <w:top w:val="none" w:sz="0" w:space="0" w:color="auto"/>
            <w:left w:val="none" w:sz="0" w:space="0" w:color="auto"/>
            <w:bottom w:val="none" w:sz="0" w:space="0" w:color="auto"/>
            <w:right w:val="none" w:sz="0" w:space="0" w:color="auto"/>
          </w:divBdr>
          <w:divsChild>
            <w:div w:id="1899169219">
              <w:marLeft w:val="0"/>
              <w:marRight w:val="0"/>
              <w:marTop w:val="0"/>
              <w:marBottom w:val="0"/>
              <w:divBdr>
                <w:top w:val="none" w:sz="0" w:space="0" w:color="auto"/>
                <w:left w:val="none" w:sz="0" w:space="0" w:color="auto"/>
                <w:bottom w:val="none" w:sz="0" w:space="0" w:color="auto"/>
                <w:right w:val="none" w:sz="0" w:space="0" w:color="auto"/>
              </w:divBdr>
              <w:divsChild>
                <w:div w:id="20744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64017">
      <w:bodyDiv w:val="1"/>
      <w:marLeft w:val="0"/>
      <w:marRight w:val="0"/>
      <w:marTop w:val="0"/>
      <w:marBottom w:val="0"/>
      <w:divBdr>
        <w:top w:val="none" w:sz="0" w:space="0" w:color="auto"/>
        <w:left w:val="none" w:sz="0" w:space="0" w:color="auto"/>
        <w:bottom w:val="none" w:sz="0" w:space="0" w:color="auto"/>
        <w:right w:val="none" w:sz="0" w:space="0" w:color="auto"/>
      </w:divBdr>
      <w:divsChild>
        <w:div w:id="706226053">
          <w:marLeft w:val="0"/>
          <w:marRight w:val="0"/>
          <w:marTop w:val="0"/>
          <w:marBottom w:val="0"/>
          <w:divBdr>
            <w:top w:val="none" w:sz="0" w:space="0" w:color="auto"/>
            <w:left w:val="none" w:sz="0" w:space="0" w:color="auto"/>
            <w:bottom w:val="none" w:sz="0" w:space="0" w:color="auto"/>
            <w:right w:val="none" w:sz="0" w:space="0" w:color="auto"/>
          </w:divBdr>
          <w:divsChild>
            <w:div w:id="4193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4417</Words>
  <Characters>25178</Characters>
  <Application>Microsoft Office Word</Application>
  <DocSecurity>0</DocSecurity>
  <Lines>209</Lines>
  <Paragraphs>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Emina Lajtman</dc:creator>
  <cp:lastModifiedBy>Emina Lajtman</cp:lastModifiedBy>
  <cp:revision>8</cp:revision>
  <dcterms:created xsi:type="dcterms:W3CDTF">2025-10-19T17:07:00Z</dcterms:created>
  <dcterms:modified xsi:type="dcterms:W3CDTF">2025-10-31T08:30:00Z</dcterms:modified>
</cp:coreProperties>
</file>